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0729C">
      <w:pPr>
        <w:pStyle w:val="29"/>
      </w:pPr>
    </w:p>
    <w:p w14:paraId="2FAFF7A9">
      <w:pPr>
        <w:pStyle w:val="29"/>
      </w:pPr>
    </w:p>
    <w:p w14:paraId="789A5A81">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296545</wp:posOffset>
                </wp:positionV>
                <wp:extent cx="285750" cy="0"/>
                <wp:effectExtent l="0" t="95250" r="0"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4.55pt;margin-top:23.35pt;height:0pt;width:22.5pt;z-index:251661312;mso-width-relative:page;mso-height-relative:page;" filled="f" stroked="t" coordsize="21600,21600" o:gfxdata="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qyjBrTAAAA&#10;BwEAAA8AAAAAAAAAAQAgAAAAIgAAAGRycy9kb3ducmV2LnhtbFBLAQIUABQAAAAIAIdO4kA6ub+8&#10;6QEAAKsDAAAOAAAAAAAAAAEAIAAAACIBAABkcnMvZTJvRG9jLnhtbFBLBQYAAAAABgAGAFkBAAB9&#10;BQAAAAA=&#10;">
                <v:fill on="f" focussize="0,0"/>
                <v:stroke weight="15pt" color="#4B69B5" joinstyle="round"/>
                <v:imagedata o:title=""/>
                <o:lock v:ext="edit" aspectratio="f"/>
              </v:line>
            </w:pict>
          </mc:Fallback>
        </mc:AlternateContent>
      </w:r>
      <w:r>
        <w:rPr>
          <w:rFonts w:hint="eastAsia" w:eastAsia="黑体"/>
          <w:b/>
          <w:spacing w:val="40"/>
          <w:w w:val="66"/>
          <w:sz w:val="60"/>
          <w:szCs w:val="60"/>
        </w:rPr>
        <w:t xml:space="preserve"> 天津市静海区人民法院物业管理项目</w:t>
      </w:r>
    </w:p>
    <w:p w14:paraId="3ECBD877">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323850</wp:posOffset>
                </wp:positionV>
                <wp:extent cx="2687955" cy="1270"/>
                <wp:effectExtent l="0" t="95250" r="17145" b="11303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687955" cy="127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25.5pt;height:0.1pt;width:211.65pt;z-index:251659264;mso-width-relative:page;mso-height-relative:page;" filled="f" stroked="t" coordsize="21600,21600" o:gfxdata="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EUHyNYAAAAIAQAADwAAAAAAAAABACAAAAAiAAAAZHJzL2Rvd25yZXYueG1sUEsBAhQAFAAAAAgA&#10;h07iQOPIZVzuAQAArwMAAA4AAAAAAAAAAQAgAAAAJQEAAGRycy9lMm9Eb2MueG1sUEsFBgAAAAAG&#10;AAYAWQEAAIUFAAAAAA==&#10;">
                <v:fill on="f" focussize="0,0"/>
                <v:stroke weight="15pt" color="#4B69B5" joinstyle="round"/>
                <v:imagedata o:title=""/>
                <o:lock v:ext="edit" aspectratio="f"/>
              </v:line>
            </w:pict>
          </mc:Fallback>
        </mc:AlternateContent>
      </w:r>
      <w:r>
        <w:rPr>
          <w:rFonts w:eastAsia="黑体"/>
          <w:b/>
          <w:spacing w:val="40"/>
          <w:w w:val="66"/>
          <w:sz w:val="60"/>
          <w:szCs w:val="60"/>
        </w:rPr>
        <w:t>竞争性磋商文件</w:t>
      </w:r>
    </w:p>
    <w:p w14:paraId="0ED323A6">
      <w:pPr>
        <w:ind w:right="1025"/>
        <w:jc w:val="center"/>
        <w:rPr>
          <w:rFonts w:eastAsia="黑体"/>
          <w:b/>
          <w:spacing w:val="40"/>
          <w:w w:val="66"/>
          <w:sz w:val="60"/>
          <w:szCs w:val="60"/>
        </w:rPr>
      </w:pPr>
    </w:p>
    <w:p w14:paraId="5A2890E0">
      <w:pPr>
        <w:jc w:val="center"/>
        <w:rPr>
          <w:rFonts w:eastAsia="黑体"/>
          <w:b/>
          <w:spacing w:val="40"/>
          <w:w w:val="66"/>
          <w:sz w:val="15"/>
          <w:szCs w:val="15"/>
        </w:rPr>
      </w:pPr>
      <w:r>
        <w:rPr>
          <w:rFonts w:eastAsia="黑体"/>
          <w:b/>
          <w:spacing w:val="40"/>
          <w:w w:val="66"/>
          <w:sz w:val="56"/>
          <w:szCs w:val="56"/>
        </w:rPr>
        <w:t xml:space="preserve">            </w:t>
      </w:r>
    </w:p>
    <w:p w14:paraId="3E3B5D8B">
      <w:pPr>
        <w:jc w:val="center"/>
        <w:rPr>
          <w:rFonts w:eastAsia="黑体"/>
          <w:spacing w:val="40"/>
          <w:w w:val="66"/>
          <w:sz w:val="32"/>
          <w:szCs w:val="32"/>
        </w:rPr>
      </w:pPr>
      <w:r>
        <w:rPr>
          <w:rFonts w:eastAsia="黑体"/>
          <w:spacing w:val="40"/>
          <w:w w:val="66"/>
          <w:sz w:val="32"/>
          <w:szCs w:val="32"/>
        </w:rPr>
        <w:t>（项目编号：TGPC-202</w:t>
      </w:r>
      <w:r>
        <w:rPr>
          <w:rFonts w:hint="eastAsia" w:eastAsia="黑体"/>
          <w:spacing w:val="40"/>
          <w:w w:val="66"/>
          <w:sz w:val="32"/>
          <w:szCs w:val="32"/>
        </w:rPr>
        <w:t>5</w:t>
      </w:r>
      <w:r>
        <w:rPr>
          <w:rFonts w:eastAsia="黑体"/>
          <w:spacing w:val="40"/>
          <w:w w:val="66"/>
          <w:sz w:val="32"/>
          <w:szCs w:val="32"/>
        </w:rPr>
        <w:t>-</w:t>
      </w:r>
      <w:r>
        <w:rPr>
          <w:rFonts w:hint="eastAsia" w:eastAsia="黑体"/>
          <w:spacing w:val="40"/>
          <w:w w:val="66"/>
          <w:sz w:val="32"/>
          <w:szCs w:val="32"/>
        </w:rPr>
        <w:t>D</w:t>
      </w:r>
      <w:r>
        <w:rPr>
          <w:rFonts w:eastAsia="黑体"/>
          <w:spacing w:val="40"/>
          <w:w w:val="66"/>
          <w:sz w:val="32"/>
          <w:szCs w:val="32"/>
        </w:rPr>
        <w:t>-</w:t>
      </w:r>
      <w:r>
        <w:rPr>
          <w:rFonts w:hint="eastAsia" w:eastAsia="黑体"/>
          <w:spacing w:val="40"/>
          <w:w w:val="66"/>
          <w:sz w:val="32"/>
          <w:szCs w:val="32"/>
          <w:lang w:val="en-US" w:eastAsia="zh-CN"/>
        </w:rPr>
        <w:t>0013</w:t>
      </w:r>
      <w:r>
        <w:rPr>
          <w:rFonts w:eastAsia="黑体"/>
          <w:spacing w:val="40"/>
          <w:w w:val="66"/>
          <w:sz w:val="32"/>
          <w:szCs w:val="32"/>
        </w:rPr>
        <w:t>）</w:t>
      </w:r>
    </w:p>
    <w:p w14:paraId="75D5C464">
      <w:pPr>
        <w:rPr>
          <w:sz w:val="40"/>
        </w:rPr>
      </w:pPr>
    </w:p>
    <w:p w14:paraId="7628ED0F">
      <w:pPr>
        <w:rPr>
          <w:sz w:val="36"/>
        </w:rPr>
      </w:pPr>
    </w:p>
    <w:p w14:paraId="25A97ECB">
      <w:pPr>
        <w:rPr>
          <w:sz w:val="36"/>
        </w:rPr>
      </w:pPr>
    </w:p>
    <w:p w14:paraId="4FED843D">
      <w:pPr>
        <w:rPr>
          <w:sz w:val="36"/>
        </w:rPr>
      </w:pPr>
    </w:p>
    <w:p w14:paraId="3F464188">
      <w:pPr>
        <w:rPr>
          <w:sz w:val="36"/>
        </w:rPr>
      </w:pPr>
    </w:p>
    <w:p w14:paraId="56AE416F">
      <w:pPr>
        <w:rPr>
          <w:sz w:val="36"/>
        </w:rPr>
      </w:pPr>
    </w:p>
    <w:p w14:paraId="1072BFD5">
      <w:pPr>
        <w:rPr>
          <w:sz w:val="36"/>
        </w:rPr>
      </w:pPr>
    </w:p>
    <w:p w14:paraId="011B3246">
      <w:pPr>
        <w:rPr>
          <w:sz w:val="36"/>
        </w:rPr>
      </w:pPr>
    </w:p>
    <w:p w14:paraId="50F69C9D">
      <w:pPr>
        <w:rPr>
          <w:sz w:val="36"/>
        </w:rPr>
      </w:pPr>
    </w:p>
    <w:p w14:paraId="791D07F0">
      <w:pPr>
        <w:rPr>
          <w:sz w:val="36"/>
        </w:rPr>
      </w:pPr>
    </w:p>
    <w:p w14:paraId="491782A3">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33E4D548">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2</w:t>
      </w:r>
      <w:r>
        <w:rPr>
          <w:rFonts w:hint="eastAsia" w:eastAsia="仿宋_GB2312"/>
          <w:b/>
          <w:bCs/>
          <w:kern w:val="0"/>
          <w:sz w:val="44"/>
          <w:szCs w:val="44"/>
        </w:rPr>
        <w:t xml:space="preserve"> </w:t>
      </w:r>
    </w:p>
    <w:p w14:paraId="1CADAA0F">
      <w:pPr>
        <w:tabs>
          <w:tab w:val="left" w:pos="3281"/>
          <w:tab w:val="center" w:pos="4711"/>
        </w:tabs>
        <w:jc w:val="center"/>
        <w:rPr>
          <w:rFonts w:eastAsia="仿宋_GB2312"/>
          <w:b/>
          <w:bCs/>
          <w:kern w:val="0"/>
          <w:sz w:val="44"/>
          <w:szCs w:val="44"/>
        </w:rPr>
      </w:pPr>
    </w:p>
    <w:p w14:paraId="4C7DB94A">
      <w:pPr>
        <w:tabs>
          <w:tab w:val="left" w:pos="3281"/>
          <w:tab w:val="center" w:pos="4711"/>
        </w:tabs>
        <w:jc w:val="center"/>
        <w:rPr>
          <w:rFonts w:eastAsia="仿宋_GB2312"/>
          <w:b/>
          <w:bCs/>
          <w:spacing w:val="20"/>
          <w:w w:val="66"/>
          <w:sz w:val="44"/>
          <w:szCs w:val="44"/>
        </w:rPr>
        <w:sectPr>
          <w:headerReference r:id="rId5" w:type="default"/>
          <w:pgSz w:w="11906" w:h="16838"/>
          <w:pgMar w:top="1440" w:right="1797" w:bottom="1440" w:left="1797" w:header="851" w:footer="992" w:gutter="0"/>
          <w:cols w:space="720" w:num="1"/>
          <w:docGrid w:type="linesAndChars" w:linePitch="285" w:charSpace="-3449"/>
        </w:sectPr>
      </w:pPr>
    </w:p>
    <w:p w14:paraId="0DB1CE5E">
      <w:pPr>
        <w:tabs>
          <w:tab w:val="left" w:pos="3281"/>
          <w:tab w:val="center" w:pos="4711"/>
        </w:tabs>
        <w:jc w:val="center"/>
        <w:rPr>
          <w:b/>
          <w:bCs/>
          <w:spacing w:val="20"/>
          <w:w w:val="66"/>
          <w:sz w:val="36"/>
          <w:szCs w:val="32"/>
        </w:rPr>
      </w:pPr>
      <w:r>
        <w:rPr>
          <w:b/>
          <w:bCs/>
          <w:spacing w:val="20"/>
          <w:w w:val="66"/>
          <w:sz w:val="36"/>
          <w:szCs w:val="32"/>
        </w:rPr>
        <w:t>目  录</w:t>
      </w:r>
    </w:p>
    <w:p w14:paraId="21757E6D">
      <w:pPr>
        <w:tabs>
          <w:tab w:val="left" w:pos="3281"/>
          <w:tab w:val="center" w:pos="4711"/>
        </w:tabs>
        <w:spacing w:line="360" w:lineRule="auto"/>
        <w:jc w:val="center"/>
        <w:rPr>
          <w:rFonts w:eastAsia="仿宋_GB2312"/>
          <w:b/>
          <w:bCs/>
          <w:spacing w:val="20"/>
          <w:w w:val="66"/>
          <w:sz w:val="28"/>
          <w:szCs w:val="28"/>
        </w:rPr>
      </w:pPr>
    </w:p>
    <w:p w14:paraId="2E11B0EF">
      <w:pPr>
        <w:pStyle w:val="10"/>
        <w:rPr>
          <w:sz w:val="28"/>
          <w:szCs w:val="28"/>
        </w:rPr>
      </w:pPr>
      <w:r>
        <w:rPr>
          <w:rFonts w:hint="eastAsia"/>
          <w:sz w:val="28"/>
          <w:szCs w:val="28"/>
        </w:rPr>
        <w:t>第一部分  磋商邀请函</w:t>
      </w:r>
    </w:p>
    <w:p w14:paraId="35E90062"/>
    <w:p w14:paraId="705781A2">
      <w:pPr>
        <w:pStyle w:val="10"/>
        <w:rPr>
          <w:sz w:val="28"/>
          <w:szCs w:val="28"/>
        </w:rPr>
      </w:pPr>
      <w:r>
        <w:rPr>
          <w:rFonts w:hint="eastAsia"/>
          <w:sz w:val="28"/>
          <w:szCs w:val="28"/>
        </w:rPr>
        <w:t>第二部分  磋商项目要求</w:t>
      </w:r>
    </w:p>
    <w:p w14:paraId="4BAF79B1"/>
    <w:p w14:paraId="456CF00E">
      <w:pPr>
        <w:pStyle w:val="10"/>
        <w:rPr>
          <w:sz w:val="28"/>
          <w:szCs w:val="28"/>
        </w:rPr>
      </w:pPr>
      <w:r>
        <w:rPr>
          <w:rFonts w:hint="eastAsia"/>
          <w:sz w:val="28"/>
          <w:szCs w:val="28"/>
        </w:rPr>
        <w:t>第三部分  供应商须知</w:t>
      </w:r>
    </w:p>
    <w:p w14:paraId="63FC025D"/>
    <w:p w14:paraId="7261CAEF">
      <w:pPr>
        <w:pStyle w:val="10"/>
        <w:rPr>
          <w:sz w:val="28"/>
          <w:szCs w:val="28"/>
        </w:rPr>
      </w:pPr>
      <w:r>
        <w:rPr>
          <w:rFonts w:hint="eastAsia"/>
          <w:sz w:val="28"/>
          <w:szCs w:val="28"/>
        </w:rPr>
        <w:t>第四部分  合同草案</w:t>
      </w:r>
    </w:p>
    <w:p w14:paraId="783710F2"/>
    <w:p w14:paraId="48A8399B">
      <w:pPr>
        <w:pStyle w:val="10"/>
        <w:rPr>
          <w:sz w:val="28"/>
          <w:szCs w:val="28"/>
        </w:rPr>
      </w:pPr>
      <w:r>
        <w:rPr>
          <w:rFonts w:hint="eastAsia"/>
          <w:sz w:val="28"/>
          <w:szCs w:val="28"/>
        </w:rPr>
        <w:t>第五部分  响应文件格式</w:t>
      </w:r>
    </w:p>
    <w:p w14:paraId="3C4D6B1D">
      <w:pPr>
        <w:tabs>
          <w:tab w:val="left" w:pos="3281"/>
          <w:tab w:val="center" w:pos="4711"/>
        </w:tabs>
        <w:spacing w:line="360" w:lineRule="auto"/>
        <w:jc w:val="center"/>
        <w:rPr>
          <w:rFonts w:eastAsia="仿宋_GB2312"/>
          <w:b/>
          <w:bCs/>
          <w:spacing w:val="20"/>
          <w:w w:val="66"/>
          <w:sz w:val="28"/>
          <w:szCs w:val="28"/>
        </w:rPr>
      </w:pPr>
    </w:p>
    <w:p w14:paraId="38E1DBE1">
      <w:pPr>
        <w:tabs>
          <w:tab w:val="left" w:pos="3281"/>
          <w:tab w:val="center" w:pos="4711"/>
        </w:tabs>
        <w:jc w:val="center"/>
        <w:rPr>
          <w:rFonts w:eastAsia="仿宋_GB2312"/>
          <w:b/>
          <w:bCs/>
          <w:spacing w:val="20"/>
          <w:w w:val="66"/>
          <w:sz w:val="44"/>
          <w:szCs w:val="44"/>
        </w:rPr>
      </w:pPr>
    </w:p>
    <w:p w14:paraId="49FEF495">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13F0622F">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20C1C770">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天津市静海区人民法院</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天津市静海区人民法院物业管理项目</w:t>
      </w:r>
      <w:r>
        <w:rPr>
          <w:rFonts w:ascii="Times New Roman" w:hAnsi="Times New Roman" w:eastAsia="宋体" w:cs="Times New Roman"/>
          <w:color w:val="auto"/>
          <w:kern w:val="2"/>
        </w:rPr>
        <w:t>实施政府采购。现欢迎合格的供应商参加磋商。</w:t>
      </w:r>
    </w:p>
    <w:p w14:paraId="48DF01DB">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43532FE6">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610972DD">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天津市静海区人民法院物业管理项目</w:t>
      </w:r>
    </w:p>
    <w:p w14:paraId="312B4187">
      <w:pPr>
        <w:pStyle w:val="29"/>
        <w:spacing w:line="360" w:lineRule="auto"/>
        <w:ind w:firstLine="480" w:firstLineChars="200"/>
        <w:jc w:val="both"/>
        <w:rPr>
          <w:rFonts w:hint="default" w:ascii="Times New Roman" w:hAnsi="Times New Roman" w:eastAsia="宋体" w:cs="Times New Roman"/>
          <w:color w:val="auto"/>
          <w:kern w:val="2"/>
          <w:lang w:val="en-US" w:eastAsia="zh-CN"/>
        </w:rPr>
      </w:pPr>
      <w:r>
        <w:rPr>
          <w:rFonts w:ascii="Times New Roman" w:hAnsi="Times New Roman" w:eastAsia="宋体" w:cs="Times New Roman"/>
          <w:color w:val="auto"/>
          <w:kern w:val="2"/>
        </w:rPr>
        <w:t>（二）项目编号：TGPC-202</w:t>
      </w:r>
      <w:r>
        <w:rPr>
          <w:rFonts w:hint="eastAsia" w:ascii="Times New Roman" w:hAnsi="Times New Roman" w:eastAsia="宋体" w:cs="Times New Roman"/>
          <w:color w:val="auto"/>
          <w:kern w:val="2"/>
        </w:rPr>
        <w:t>5</w:t>
      </w:r>
      <w:r>
        <w:rPr>
          <w:rFonts w:ascii="Times New Roman" w:hAnsi="Times New Roman" w:eastAsia="宋体" w:cs="Times New Roman"/>
          <w:color w:val="auto"/>
          <w:kern w:val="2"/>
        </w:rPr>
        <w:t>-</w:t>
      </w:r>
      <w:r>
        <w:rPr>
          <w:rFonts w:hint="eastAsia" w:ascii="Times New Roman" w:hAnsi="Times New Roman" w:eastAsia="宋体" w:cs="Times New Roman"/>
          <w:color w:val="auto"/>
          <w:kern w:val="2"/>
        </w:rPr>
        <w:t>D</w:t>
      </w:r>
      <w:r>
        <w:rPr>
          <w:rFonts w:ascii="Times New Roman" w:hAnsi="Times New Roman" w:eastAsia="宋体" w:cs="Times New Roman"/>
          <w:color w:val="auto"/>
          <w:kern w:val="2"/>
        </w:rPr>
        <w:t>-0</w:t>
      </w:r>
      <w:r>
        <w:rPr>
          <w:rFonts w:hint="eastAsia" w:ascii="Times New Roman" w:hAnsi="Times New Roman" w:eastAsia="宋体" w:cs="Times New Roman"/>
          <w:color w:val="auto"/>
          <w:kern w:val="2"/>
          <w:lang w:val="en-US" w:eastAsia="zh-CN"/>
        </w:rPr>
        <w:t>013</w:t>
      </w:r>
    </w:p>
    <w:p w14:paraId="1ACDA7CB">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75CA6C76">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val="en-US" w:eastAsia="zh-CN"/>
        </w:rPr>
        <w:t>一</w:t>
      </w:r>
      <w:r>
        <w:rPr>
          <w:rFonts w:hint="eastAsia" w:ascii="Times New Roman" w:hAnsi="Times New Roman" w:eastAsia="宋体" w:cs="Times New Roman"/>
          <w:color w:val="auto"/>
          <w:kern w:val="2"/>
        </w:rPr>
        <w:t>年</w:t>
      </w:r>
    </w:p>
    <w:p w14:paraId="029B232D">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5F4DC8A1">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3410000元</w:t>
      </w:r>
    </w:p>
    <w:p w14:paraId="112D9AD3">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7D82D35C">
      <w:pPr>
        <w:pStyle w:val="29"/>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commentRangeStart w:id="0"/>
      <w:r>
        <w:rPr>
          <w:rFonts w:hint="eastAsia" w:ascii="Times New Roman" w:hAnsi="Times New Roman" w:eastAsia="宋体" w:cs="Times New Roman"/>
          <w:color w:val="auto"/>
        </w:rPr>
        <w:t>供应商应具备《食品经营许可证》，经营项目至少包含食品经营管理或餐饮服务管理，提供证书扫描件；</w:t>
      </w:r>
      <w:commentRangeEnd w:id="0"/>
      <w:r>
        <w:rPr>
          <w:rStyle w:val="23"/>
          <w:rFonts w:ascii="Times New Roman" w:hAnsi="Times New Roman" w:eastAsia="宋体" w:cs="Times New Roman"/>
          <w:color w:val="auto"/>
          <w:kern w:val="2"/>
        </w:rPr>
        <w:commentReference w:id="0"/>
      </w:r>
    </w:p>
    <w:p w14:paraId="226F7E24">
      <w:pPr>
        <w:pStyle w:val="29"/>
        <w:spacing w:line="360" w:lineRule="auto"/>
        <w:ind w:firstLine="480" w:firstLineChars="200"/>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（二）投标人须具备《中华人民共和国政府采购法》第二十二条第一款规定的条件，提供以下材料：</w:t>
      </w:r>
    </w:p>
    <w:p w14:paraId="506DA83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21AB4E0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6949075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年度或2024年度财务报告扫描件。</w:t>
      </w:r>
    </w:p>
    <w:p w14:paraId="310B2A5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051336D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6D9EA15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62041C7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14:paraId="059B05D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5CF1C5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（三）本项目不接受联合体参与磋商。</w:t>
      </w:r>
    </w:p>
    <w:p w14:paraId="61FE7F5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（四）本项目专门面向中小企业采购，提供《中小企业声明函》。</w:t>
      </w:r>
    </w:p>
    <w:p w14:paraId="1BC06B4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644C6A57">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本项目专门面向中小企业采购</w:t>
      </w:r>
      <w:r>
        <w:rPr>
          <w:rFonts w:ascii="Times New Roman" w:hAnsi="Times New Roman" w:eastAsia="宋体" w:cs="Times New Roman"/>
          <w:color w:val="auto"/>
        </w:rPr>
        <w:t>。</w:t>
      </w:r>
    </w:p>
    <w:p w14:paraId="5CBD7FB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0E5C596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4694E327">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36644F4D">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03127E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7D80F91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536FBAF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w:t>
      </w:r>
      <w:r>
        <w:rPr>
          <w:rFonts w:ascii="Times New Roman" w:hAnsi="Times New Roman" w:eastAsia="宋体"/>
          <w:color w:val="auto"/>
        </w:rPr>
        <w:t>2025年</w:t>
      </w:r>
      <w:r>
        <w:rPr>
          <w:rFonts w:hint="eastAsia" w:ascii="Times New Roman" w:hAnsi="Times New Roman" w:eastAsia="宋体"/>
          <w:color w:val="auto"/>
          <w:lang w:val="en-US" w:eastAsia="zh-CN"/>
        </w:rPr>
        <w:t>2</w:t>
      </w:r>
      <w:r>
        <w:rPr>
          <w:rFonts w:ascii="Times New Roman" w:hAnsi="Times New Roman" w:eastAsia="宋体"/>
          <w:color w:val="auto"/>
        </w:rPr>
        <w:t>月</w:t>
      </w:r>
      <w:r>
        <w:rPr>
          <w:rFonts w:hint="eastAsia" w:ascii="Times New Roman" w:hAnsi="Times New Roman" w:eastAsia="宋体"/>
          <w:color w:val="auto"/>
          <w:lang w:val="en-US" w:eastAsia="zh-CN"/>
        </w:rPr>
        <w:t>11</w:t>
      </w:r>
      <w:r>
        <w:rPr>
          <w:rFonts w:ascii="Times New Roman" w:hAnsi="Times New Roman" w:eastAsia="宋体"/>
          <w:color w:val="auto"/>
        </w:rPr>
        <w:t>日至2025年</w:t>
      </w:r>
      <w:r>
        <w:rPr>
          <w:rFonts w:hint="eastAsia" w:ascii="Times New Roman" w:hAnsi="Times New Roman" w:eastAsia="宋体"/>
          <w:color w:val="auto"/>
          <w:lang w:val="en-US" w:eastAsia="zh-CN"/>
        </w:rPr>
        <w:t>2</w:t>
      </w:r>
      <w:r>
        <w:rPr>
          <w:rFonts w:ascii="Times New Roman" w:hAnsi="Times New Roman" w:eastAsia="宋体"/>
          <w:color w:val="auto"/>
        </w:rPr>
        <w:t>月</w:t>
      </w:r>
      <w:r>
        <w:rPr>
          <w:rFonts w:hint="eastAsia" w:ascii="Times New Roman" w:hAnsi="Times New Roman" w:eastAsia="宋体"/>
          <w:color w:val="auto"/>
          <w:lang w:val="en-US" w:eastAsia="zh-CN"/>
        </w:rPr>
        <w:t>18</w:t>
      </w:r>
      <w:r>
        <w:rPr>
          <w:rFonts w:ascii="Times New Roman" w:hAnsi="Times New Roman" w:eastAsia="宋体"/>
          <w:color w:val="auto"/>
        </w:rPr>
        <w:t>日，</w:t>
      </w:r>
      <w:r>
        <w:rPr>
          <w:rFonts w:ascii="Times New Roman" w:hAnsi="Times New Roman" w:eastAsia="宋体"/>
          <w:color w:val="auto"/>
        </w:rPr>
        <w:t>每</w:t>
      </w:r>
      <w:r>
        <w:rPr>
          <w:rFonts w:ascii="Times New Roman" w:hAnsi="Times New Roman" w:eastAsia="宋体" w:cs="Times New Roman"/>
          <w:color w:val="auto"/>
        </w:rPr>
        <w:t>日9:00至17:00（北京时间，法定节假日除外）。</w:t>
      </w:r>
    </w:p>
    <w:p w14:paraId="06C88B0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42E9B97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color w:val="auto"/>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0E9A893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4909E0B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3517E48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76A46F0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00003C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133290BF">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（三）本项目不组织踏勘现场。</w:t>
      </w:r>
    </w:p>
    <w:p w14:paraId="3CAE3FC7">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7484F9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14:paraId="5FAE565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hint="eastAsia" w:ascii="Times New Roman" w:hAnsi="Times New Roman" w:eastAsia="宋体" w:cs="Times New Roman"/>
          <w:color w:val="auto"/>
        </w:rPr>
        <w:t>日</w:t>
      </w:r>
      <w:r>
        <w:rPr>
          <w:rFonts w:hint="eastAsia" w:ascii="Times New Roman" w:hAnsi="Times New Roman" w:eastAsia="宋体" w:cs="Times New Roman"/>
          <w:color w:val="auto"/>
        </w:rPr>
        <w:t>9:00至2025年</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w:t>
      </w:r>
      <w:r>
        <w:rPr>
          <w:rFonts w:hint="eastAsia" w:ascii="Times New Roman" w:hAnsi="Times New Roman" w:eastAsia="宋体" w:cs="Times New Roman"/>
          <w:color w:val="auto"/>
        </w:rPr>
        <w:t>8:30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7C103EEC">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48B7000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31567AD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（一）提交电子响应文件截止时间：2025年</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w:t>
      </w:r>
      <w:r>
        <w:rPr>
          <w:rFonts w:hint="eastAsia" w:ascii="Times New Roman" w:hAnsi="Times New Roman" w:eastAsia="宋体" w:cs="Times New Roman"/>
          <w:color w:val="auto"/>
        </w:rPr>
        <w:t>8:30。提交电子响应文件截止时间前提交网上应答并分别上传加盖电子签章的第一、第二阶段电子响应文件（以通过天津公共资源电子签章客户端正确读取签章信息为准）方为有效响应。</w:t>
      </w:r>
    </w:p>
    <w:p w14:paraId="0C33937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55AB96B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15D0294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（一）第一阶段解密时间：2025年</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w:t>
      </w:r>
      <w:r>
        <w:rPr>
          <w:rFonts w:hint="eastAsia" w:ascii="Times New Roman" w:hAnsi="Times New Roman" w:eastAsia="宋体" w:cs="Times New Roman"/>
          <w:color w:val="auto"/>
        </w:rPr>
        <w:t>8:30至9:30完成第一阶段解密的方为有效响应。</w:t>
      </w:r>
    </w:p>
    <w:p w14:paraId="5001A82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325D736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67A252C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（四）磋商地点：第一阶段解密后，磋商代表人须于天津市河东区红星路79号二楼天津市政府采购中心评审现场或天津市政府采购中心网（网址：http://tjgpc.zwfwb.tj.gov.cn）等候磋商。</w:t>
      </w:r>
    </w:p>
    <w:p w14:paraId="7D0E3F2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6F80EAB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708097C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6E5738A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46AFE4E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72A919A2">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38617B5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14C0F78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19E72EB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19DD3115">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8319</w:t>
      </w:r>
    </w:p>
    <w:p w14:paraId="64298A9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59FFF09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3B47C15E">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（一）采购人名称：天津市静海区人民法院</w:t>
      </w:r>
    </w:p>
    <w:p w14:paraId="2FE7FD5B">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（二）采购人地址：天津市静海区静海镇十里长街99号</w:t>
      </w:r>
    </w:p>
    <w:p w14:paraId="00E8905B">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杨丝淇</w:t>
      </w:r>
    </w:p>
    <w:p w14:paraId="0F32D443">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022-68627913</w:t>
      </w:r>
    </w:p>
    <w:p w14:paraId="2BD8401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046CA99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5273434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5A37BA53">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1. 联系部门：综合办公室</w:t>
      </w:r>
    </w:p>
    <w:p w14:paraId="049FE9CC">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2. 联系地址：</w:t>
      </w:r>
      <w:r>
        <w:rPr>
          <w:rFonts w:hint="default" w:ascii="Times New Roman" w:hAnsi="Times New Roman" w:eastAsia="宋体" w:cs="Times New Roman"/>
          <w:color w:val="auto"/>
          <w:lang w:val="en-US" w:eastAsia="zh-CN"/>
        </w:rPr>
        <w:t>天津市静海区静海镇十里长街99号</w:t>
      </w:r>
    </w:p>
    <w:p w14:paraId="1FAC4ACC">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3. 联 系 人：孙红专</w:t>
      </w:r>
    </w:p>
    <w:p w14:paraId="2CB8BB4A">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022-68627913</w:t>
      </w:r>
    </w:p>
    <w:p w14:paraId="2F481E0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6280E6F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119A6D95">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磋商公告的公告期限为3个工作日。</w:t>
      </w:r>
    </w:p>
    <w:p w14:paraId="5F4550AC">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十四、招标代理服务费</w:t>
      </w:r>
    </w:p>
    <w:p w14:paraId="0DEE3A46">
      <w:pPr>
        <w:pStyle w:val="29"/>
        <w:spacing w:line="360" w:lineRule="auto"/>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35D29F31">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政府采购支持中小企业政策提示函</w:t>
      </w:r>
      <w:r>
        <w:rPr>
          <w:rFonts w:hint="eastAsia" w:asciiTheme="minorEastAsia" w:hAnsiTheme="minorEastAsia" w:eastAsiaTheme="minorEastAsia"/>
          <w:bCs/>
          <w:color w:val="auto"/>
        </w:rPr>
        <w:t>》和《诚信参与政府采购活动提示函》</w:t>
      </w:r>
    </w:p>
    <w:p w14:paraId="3F2C8893">
      <w:pPr>
        <w:pStyle w:val="29"/>
        <w:spacing w:line="360" w:lineRule="auto"/>
        <w:ind w:firstLine="480" w:firstLineChars="200"/>
        <w:jc w:val="both"/>
        <w:rPr>
          <w:rFonts w:ascii="Times New Roman" w:hAnsi="Times New Roman" w:eastAsia="宋体" w:cs="Times New Roman"/>
          <w:color w:val="auto"/>
        </w:rPr>
      </w:pPr>
    </w:p>
    <w:p w14:paraId="62387B3C">
      <w:pPr>
        <w:pStyle w:val="29"/>
        <w:spacing w:line="360" w:lineRule="auto"/>
        <w:ind w:firstLine="480" w:firstLineChars="200"/>
        <w:jc w:val="both"/>
        <w:rPr>
          <w:rFonts w:ascii="Times New Roman" w:hAnsi="Times New Roman" w:eastAsia="宋体" w:cs="Times New Roman"/>
          <w:color w:val="auto"/>
          <w:kern w:val="2"/>
        </w:rPr>
      </w:pPr>
    </w:p>
    <w:p w14:paraId="56C2DB46">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2025年</w:t>
      </w:r>
      <w:r>
        <w:rPr>
          <w:rFonts w:hint="eastAsia" w:ascii="Times New Roman" w:hAnsi="Times New Roman" w:eastAsia="宋体" w:cs="Times New Roman"/>
          <w:color w:val="auto"/>
          <w:kern w:val="2"/>
          <w:lang w:val="en-US" w:eastAsia="zh-CN"/>
        </w:rPr>
        <w:t>2</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11</w:t>
      </w:r>
      <w:r>
        <w:rPr>
          <w:rFonts w:ascii="Times New Roman" w:hAnsi="Times New Roman" w:eastAsia="宋体" w:cs="Times New Roman"/>
          <w:color w:val="auto"/>
          <w:kern w:val="2"/>
        </w:rPr>
        <w:t>日</w:t>
      </w:r>
    </w:p>
    <w:p w14:paraId="7944FE9B">
      <w:pPr>
        <w:pStyle w:val="29"/>
        <w:spacing w:line="360" w:lineRule="auto"/>
        <w:jc w:val="both"/>
        <w:rPr>
          <w:rFonts w:ascii="Times New Roman" w:hAnsi="Times New Roman" w:eastAsia="宋体" w:cs="Times New Roman"/>
          <w:color w:val="auto"/>
          <w:kern w:val="2"/>
        </w:rPr>
      </w:pPr>
    </w:p>
    <w:p w14:paraId="246406C8">
      <w:pPr>
        <w:widowControl/>
        <w:jc w:val="left"/>
        <w:rPr>
          <w:sz w:val="24"/>
          <w:szCs w:val="24"/>
        </w:rPr>
      </w:pPr>
      <w:r>
        <w:br w:type="page"/>
      </w:r>
    </w:p>
    <w:p w14:paraId="5597A7FD">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79342628">
      <w:pPr>
        <w:spacing w:line="360" w:lineRule="auto"/>
        <w:jc w:val="center"/>
        <w:rPr>
          <w:rFonts w:eastAsia="方正小标宋简体"/>
          <w:bCs/>
          <w:kern w:val="0"/>
          <w:sz w:val="24"/>
          <w:szCs w:val="24"/>
        </w:rPr>
      </w:pPr>
    </w:p>
    <w:p w14:paraId="233E84A2">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23063915">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7612AEBD">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3E8E8715">
      <w:pPr>
        <w:spacing w:line="360" w:lineRule="auto"/>
        <w:jc w:val="center"/>
        <w:rPr>
          <w:rFonts w:eastAsia="方正小标宋简体"/>
          <w:spacing w:val="-10"/>
          <w:sz w:val="24"/>
          <w:szCs w:val="24"/>
        </w:rPr>
      </w:pPr>
    </w:p>
    <w:p w14:paraId="2479E44A">
      <w:pPr>
        <w:spacing w:line="360" w:lineRule="auto"/>
        <w:jc w:val="center"/>
        <w:rPr>
          <w:rFonts w:eastAsia="方正小标宋简体"/>
          <w:spacing w:val="-10"/>
          <w:sz w:val="24"/>
          <w:szCs w:val="24"/>
        </w:rPr>
      </w:pPr>
    </w:p>
    <w:p w14:paraId="50EF8C70">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bookmarkStart w:id="10" w:name="_GoBack"/>
      <w:bookmarkEnd w:id="10"/>
    </w:p>
    <w:p w14:paraId="063E5AF3">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49E50421">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443003D2">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1FA82712">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0D296EB0">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682F12CD">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34072059">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5721F9FD">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04EAB789">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4C2CE8E2">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00584B46">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5CF3FCDC">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0545A3D8">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565378E9">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1B6DA4AA">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56724B5D">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59DF761E">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1B2D66B1">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49DF3AA6">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635FD060">
      <w:pPr>
        <w:adjustRightInd w:val="0"/>
        <w:snapToGrid w:val="0"/>
        <w:spacing w:line="400" w:lineRule="exact"/>
        <w:jc w:val="center"/>
        <w:rPr>
          <w:b/>
          <w:sz w:val="24"/>
          <w:szCs w:val="24"/>
        </w:rPr>
      </w:pPr>
      <w:r>
        <w:rPr>
          <w:b/>
          <w:sz w:val="24"/>
          <w:szCs w:val="24"/>
        </w:rPr>
        <w:t>诚信参与政府采购活动提示函</w:t>
      </w:r>
    </w:p>
    <w:p w14:paraId="024162EF">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55E5EA63">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61C0110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2AB53486">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3670742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0D523399">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2C49AA2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61CC91CA">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1B544409">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1D2A047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2C2A108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17B6355B">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4DE44830">
      <w:pPr>
        <w:spacing w:line="360" w:lineRule="exact"/>
        <w:ind w:firstLine="448" w:firstLineChars="200"/>
        <w:rPr>
          <w:rFonts w:eastAsiaTheme="minorEastAsia"/>
          <w:spacing w:val="-8"/>
          <w:sz w:val="24"/>
        </w:rPr>
      </w:pPr>
    </w:p>
    <w:p w14:paraId="055C6924">
      <w:pPr>
        <w:spacing w:line="360" w:lineRule="exact"/>
        <w:ind w:firstLine="611" w:firstLineChars="200"/>
        <w:rPr>
          <w:b/>
          <w:bCs/>
          <w:spacing w:val="-8"/>
          <w:kern w:val="28"/>
          <w:sz w:val="32"/>
          <w:szCs w:val="32"/>
        </w:rPr>
      </w:pPr>
    </w:p>
    <w:p w14:paraId="1BBB8F3B">
      <w:pPr>
        <w:pStyle w:val="29"/>
        <w:spacing w:line="360" w:lineRule="auto"/>
        <w:ind w:firstLine="5520" w:firstLineChars="2300"/>
        <w:jc w:val="center"/>
        <w:rPr>
          <w:rFonts w:ascii="Times New Roman" w:hAnsi="Times New Roman" w:eastAsia="宋体" w:cs="Times New Roman"/>
          <w:color w:val="auto"/>
          <w:kern w:val="2"/>
        </w:rPr>
        <w:sectPr>
          <w:headerReference r:id="rId6" w:type="default"/>
          <w:footerReference r:id="rId7" w:type="default"/>
          <w:pgSz w:w="11907" w:h="16840"/>
          <w:pgMar w:top="1440" w:right="1797" w:bottom="1440" w:left="1797" w:header="720" w:footer="720" w:gutter="0"/>
          <w:pgNumType w:start="1"/>
          <w:cols w:space="720" w:num="1"/>
          <w:docGrid w:linePitch="312" w:charSpace="0"/>
        </w:sectPr>
      </w:pPr>
    </w:p>
    <w:p w14:paraId="0ED6B617">
      <w:pPr>
        <w:pStyle w:val="11"/>
        <w:rPr>
          <w:rFonts w:ascii="Times New Roman" w:hAnsi="Times New Roman"/>
        </w:rPr>
      </w:pPr>
      <w:r>
        <w:rPr>
          <w:rFonts w:ascii="Times New Roman" w:hAnsi="Times New Roman"/>
        </w:rPr>
        <w:t>第二部分  磋商项目要求</w:t>
      </w:r>
      <w:bookmarkEnd w:id="2"/>
    </w:p>
    <w:p w14:paraId="11D3CFC7">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7D5A059A">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6BF1736C">
      <w:pPr>
        <w:spacing w:line="360" w:lineRule="auto"/>
        <w:ind w:firstLine="480" w:firstLineChars="200"/>
        <w:rPr>
          <w:sz w:val="24"/>
        </w:rPr>
      </w:pPr>
      <w:r>
        <w:rPr>
          <w:sz w:val="24"/>
        </w:rPr>
        <w:t>1. 投标报价以人民币填列。</w:t>
      </w:r>
    </w:p>
    <w:p w14:paraId="35511BA4">
      <w:pPr>
        <w:spacing w:line="360" w:lineRule="auto"/>
        <w:ind w:firstLine="480" w:firstLineChars="200"/>
        <w:rPr>
          <w:sz w:val="24"/>
        </w:rPr>
      </w:pPr>
      <w:r>
        <w:rPr>
          <w:sz w:val="24"/>
        </w:rPr>
        <w:t>2. 投标人的报价应包括：人员工资、福利、社险</w:t>
      </w:r>
      <w:r>
        <w:rPr>
          <w:rFonts w:hint="eastAsia"/>
          <w:sz w:val="24"/>
        </w:rPr>
        <w:t>、住房公积金</w:t>
      </w:r>
      <w:r>
        <w:rPr>
          <w:sz w:val="24"/>
        </w:rPr>
        <w:t>等人工费用、服装费、</w:t>
      </w:r>
      <w:r>
        <w:rPr>
          <w:rFonts w:hint="eastAsia"/>
          <w:sz w:val="24"/>
        </w:rPr>
        <w:t>工具耗材费用、</w:t>
      </w:r>
      <w:r>
        <w:rPr>
          <w:sz w:val="24"/>
        </w:rPr>
        <w:t>办公费、企业利润及税金等</w:t>
      </w:r>
      <w:r>
        <w:rPr>
          <w:rFonts w:hint="eastAsia"/>
          <w:sz w:val="24"/>
        </w:rPr>
        <w:t>为完成磋商文件规定的一切工作所需的全部费用</w:t>
      </w:r>
      <w:r>
        <w:rPr>
          <w:sz w:val="24"/>
        </w:rPr>
        <w:t>。</w:t>
      </w:r>
    </w:p>
    <w:p w14:paraId="3C311D31">
      <w:pPr>
        <w:spacing w:line="360" w:lineRule="auto"/>
        <w:ind w:firstLine="480" w:firstLineChars="200"/>
        <w:rPr>
          <w:kern w:val="0"/>
          <w:sz w:val="24"/>
          <w:szCs w:val="24"/>
        </w:rPr>
      </w:pPr>
      <w:r>
        <w:rPr>
          <w:rFonts w:hint="eastAsia"/>
          <w:kern w:val="0"/>
          <w:sz w:val="24"/>
          <w:szCs w:val="24"/>
        </w:rPr>
        <w:t>3. 投标报价在不超采购预算的前提下，其合理性由磋商小组在评分中予以考虑。</w:t>
      </w:r>
    </w:p>
    <w:p w14:paraId="64B6512C">
      <w:pPr>
        <w:spacing w:line="360" w:lineRule="auto"/>
        <w:ind w:firstLine="480" w:firstLineChars="200"/>
        <w:rPr>
          <w:kern w:val="0"/>
          <w:sz w:val="24"/>
          <w:szCs w:val="24"/>
        </w:rPr>
      </w:pPr>
      <w:r>
        <w:rPr>
          <w:rFonts w:hint="eastAsia"/>
          <w:kern w:val="0"/>
          <w:sz w:val="24"/>
          <w:szCs w:val="24"/>
        </w:rPr>
        <w:t xml:space="preserve">4. </w:t>
      </w:r>
      <w:r>
        <w:rPr>
          <w:sz w:val="24"/>
        </w:rPr>
        <w:t>验收相关费用由投标人负责。</w:t>
      </w:r>
    </w:p>
    <w:p w14:paraId="4A02479F">
      <w:pPr>
        <w:pStyle w:val="29"/>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（二）时间、地点要求：</w:t>
      </w:r>
    </w:p>
    <w:p w14:paraId="5C9AC557">
      <w:pPr>
        <w:pStyle w:val="29"/>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1. 服务期：</w:t>
      </w:r>
      <w:r>
        <w:rPr>
          <w:rFonts w:hint="eastAsia" w:ascii="Times New Roman" w:hAnsi="Times New Roman" w:eastAsia="宋体" w:cs="Times New Roman"/>
          <w:kern w:val="2"/>
        </w:rPr>
        <w:t>合同规定的服务起始之日起</w:t>
      </w:r>
      <w:r>
        <w:rPr>
          <w:rFonts w:ascii="Times New Roman" w:hAnsi="Times New Roman" w:eastAsia="宋体" w:cs="Times New Roman"/>
          <w:kern w:val="2"/>
        </w:rPr>
        <w:t>一年的服务期</w:t>
      </w:r>
      <w:r>
        <w:rPr>
          <w:rFonts w:hint="eastAsia" w:ascii="Times New Roman" w:hAnsi="Times New Roman" w:eastAsia="宋体" w:cs="Times New Roman"/>
          <w:kern w:val="2"/>
        </w:rPr>
        <w:t>，签订合同之日起7日内服务人员进场</w:t>
      </w:r>
      <w:r>
        <w:rPr>
          <w:rFonts w:ascii="Times New Roman" w:hAnsi="Times New Roman" w:eastAsia="宋体" w:cs="Times New Roman"/>
          <w:kern w:val="2"/>
        </w:rPr>
        <w:t>（特殊情况以合同为准）。</w:t>
      </w:r>
    </w:p>
    <w:p w14:paraId="2C2DE2C5">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2. </w:t>
      </w:r>
      <w:r>
        <w:rPr>
          <w:rFonts w:hint="eastAsia" w:ascii="Times New Roman" w:hAnsi="Times New Roman" w:eastAsia="宋体" w:cs="Times New Roman"/>
          <w:color w:val="auto"/>
          <w:lang w:val="en-US" w:eastAsia="zh-CN"/>
        </w:rPr>
        <w:t>服务</w:t>
      </w:r>
      <w:r>
        <w:rPr>
          <w:rFonts w:hint="default" w:ascii="Times New Roman" w:hAnsi="Times New Roman" w:eastAsia="宋体" w:cs="Times New Roman"/>
          <w:color w:val="auto"/>
          <w:lang w:val="en-US" w:eastAsia="zh-CN"/>
        </w:rPr>
        <w:t>地点：天津市静海区静海镇十里长街99号（特殊情况以合同为准）。</w:t>
      </w:r>
    </w:p>
    <w:p w14:paraId="351A33AE">
      <w:pPr>
        <w:pStyle w:val="29"/>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（三）供应商须整包进行磋商，不得拆包分项磋商。</w:t>
      </w:r>
    </w:p>
    <w:p w14:paraId="3E7FB2BA">
      <w:pPr>
        <w:pStyle w:val="29"/>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（四）磋商有效期：本项目磋商有效期为60天。</w:t>
      </w:r>
    </w:p>
    <w:p w14:paraId="6AFD2D18">
      <w:pPr>
        <w:pStyle w:val="29"/>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（五）付款方式</w:t>
      </w:r>
      <w:r>
        <w:rPr>
          <w:rFonts w:hint="eastAsia" w:ascii="Times New Roman" w:hAnsi="Times New Roman" w:eastAsia="宋体" w:cs="Times New Roman"/>
          <w:kern w:val="2"/>
          <w:lang w:eastAsia="zh-CN"/>
        </w:rPr>
        <w:t>：</w:t>
      </w:r>
      <w:r>
        <w:rPr>
          <w:rFonts w:ascii="Times New Roman" w:hAnsi="Times New Roman" w:eastAsia="宋体" w:cs="Times New Roman"/>
          <w:kern w:val="2"/>
        </w:rPr>
        <w:t>按月付款，每月15日前支付上一月服务费（特殊情况以合同为准）。</w:t>
      </w:r>
    </w:p>
    <w:p w14:paraId="10946D6B">
      <w:pPr>
        <w:pStyle w:val="29"/>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（六）磋商保证金及履约保证金：本项目不收取磋商保证金及履约保证金。</w:t>
      </w:r>
    </w:p>
    <w:p w14:paraId="4783D1C8">
      <w:pPr>
        <w:autoSpaceDE w:val="0"/>
        <w:autoSpaceDN w:val="0"/>
        <w:adjustRightInd w:val="0"/>
        <w:spacing w:line="360" w:lineRule="auto"/>
        <w:ind w:firstLine="480" w:firstLineChars="200"/>
        <w:rPr>
          <w:color w:val="000000"/>
          <w:sz w:val="24"/>
        </w:rPr>
      </w:pPr>
      <w:r>
        <w:rPr>
          <w:rFonts w:hint="eastAsia"/>
          <w:color w:val="000000"/>
          <w:sz w:val="24"/>
        </w:rPr>
        <w:t>（七）验收方法及标准</w:t>
      </w:r>
    </w:p>
    <w:p w14:paraId="33CF68BB">
      <w:pPr>
        <w:autoSpaceDE w:val="0"/>
        <w:autoSpaceDN w:val="0"/>
        <w:adjustRightInd w:val="0"/>
        <w:spacing w:line="360" w:lineRule="auto"/>
        <w:ind w:firstLine="480"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7830E549">
      <w:pPr>
        <w:autoSpaceDE w:val="0"/>
        <w:autoSpaceDN w:val="0"/>
        <w:adjustRightInd w:val="0"/>
        <w:spacing w:line="360" w:lineRule="auto"/>
        <w:ind w:firstLine="480" w:firstLineChars="200"/>
        <w:rPr>
          <w:rFonts w:hint="eastAsia"/>
          <w:color w:val="000000"/>
          <w:sz w:val="24"/>
        </w:rPr>
      </w:pPr>
      <w:r>
        <w:rPr>
          <w:rFonts w:hint="eastAsia"/>
          <w:color w:val="000000"/>
          <w:sz w:val="24"/>
        </w:rPr>
        <w:t>验收时，采购人通过查询发证机关官网、核对原件、向相关第三方核实等方式对成交供应商相关专业人员证书予以查验，若发现提供虚假材料的，采购人保留终止采购合同，并追求其违约责任的权利。</w:t>
      </w:r>
    </w:p>
    <w:p w14:paraId="2FDE237C">
      <w:pPr>
        <w:autoSpaceDE w:val="0"/>
        <w:autoSpaceDN w:val="0"/>
        <w:adjustRightInd w:val="0"/>
        <w:spacing w:line="360" w:lineRule="auto"/>
        <w:ind w:firstLine="480" w:firstLineChars="200"/>
        <w:rPr>
          <w:rFonts w:hint="eastAsia"/>
          <w:color w:val="000000"/>
          <w:sz w:val="24"/>
        </w:rPr>
      </w:pPr>
    </w:p>
    <w:p w14:paraId="0F7C7AA2">
      <w:pPr>
        <w:autoSpaceDE w:val="0"/>
        <w:autoSpaceDN w:val="0"/>
        <w:adjustRightInd w:val="0"/>
        <w:spacing w:line="360" w:lineRule="auto"/>
        <w:ind w:firstLine="480" w:firstLineChars="200"/>
        <w:rPr>
          <w:bCs/>
          <w:sz w:val="24"/>
        </w:rPr>
      </w:pPr>
      <w:r>
        <w:rPr>
          <w:rFonts w:hint="eastAsia"/>
          <w:bCs/>
          <w:sz w:val="24"/>
        </w:rPr>
        <w:t>二</w:t>
      </w:r>
      <w:r>
        <w:rPr>
          <w:bCs/>
          <w:sz w:val="24"/>
        </w:rPr>
        <w:t>、技术要求</w:t>
      </w:r>
    </w:p>
    <w:p w14:paraId="2C56EB8F">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14:paraId="4CF680C7">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45FB2F9A">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3CCB4E33">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p w14:paraId="74D601B8">
      <w:pPr>
        <w:autoSpaceDE w:val="0"/>
        <w:autoSpaceDN w:val="0"/>
        <w:adjustRightInd w:val="0"/>
        <w:spacing w:line="360" w:lineRule="auto"/>
        <w:ind w:firstLine="480" w:firstLineChars="200"/>
        <w:rPr>
          <w:bCs/>
          <w:sz w:val="24"/>
        </w:rPr>
      </w:pPr>
      <w:r>
        <w:rPr>
          <w:rFonts w:hint="eastAsia"/>
          <w:bCs/>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5DD1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5A5BCC3C">
            <w:pPr>
              <w:widowControl/>
              <w:adjustRightInd w:val="0"/>
              <w:snapToGrid w:val="0"/>
              <w:jc w:val="center"/>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1</w:t>
            </w:r>
            <w:r>
              <w:rPr>
                <w:color w:val="000000"/>
                <w:kern w:val="0"/>
                <w:sz w:val="24"/>
                <w:szCs w:val="24"/>
              </w:rPr>
              <w:t>0分）</w:t>
            </w:r>
          </w:p>
        </w:tc>
        <w:tc>
          <w:tcPr>
            <w:tcW w:w="1143" w:type="dxa"/>
            <w:shd w:val="clear" w:color="auto" w:fill="auto"/>
            <w:vAlign w:val="center"/>
          </w:tcPr>
          <w:p w14:paraId="00E2640D">
            <w:pPr>
              <w:widowControl/>
              <w:adjustRightInd w:val="0"/>
              <w:snapToGrid w:val="0"/>
              <w:jc w:val="center"/>
              <w:rPr>
                <w:color w:val="000000"/>
                <w:kern w:val="0"/>
                <w:sz w:val="24"/>
                <w:szCs w:val="24"/>
              </w:rPr>
            </w:pPr>
            <w:r>
              <w:rPr>
                <w:color w:val="000000"/>
                <w:kern w:val="0"/>
                <w:sz w:val="24"/>
                <w:szCs w:val="24"/>
              </w:rPr>
              <w:t>分值</w:t>
            </w:r>
          </w:p>
        </w:tc>
      </w:tr>
      <w:tr w14:paraId="3B17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5626AA7E">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32B036ED">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14:paraId="1F2AB3BD">
            <w:pPr>
              <w:widowControl/>
              <w:adjustRightInd w:val="0"/>
              <w:snapToGrid w:val="0"/>
              <w:rPr>
                <w:kern w:val="0"/>
                <w:sz w:val="24"/>
                <w:szCs w:val="24"/>
              </w:rPr>
            </w:pPr>
            <w:r>
              <w:rPr>
                <w:kern w:val="0"/>
                <w:sz w:val="24"/>
                <w:szCs w:val="24"/>
              </w:rPr>
              <w:t>（1）报价超过采购预算的，</w:t>
            </w:r>
            <w:r>
              <w:rPr>
                <w:rFonts w:hint="eastAsia"/>
                <w:kern w:val="0"/>
                <w:sz w:val="24"/>
                <w:szCs w:val="24"/>
              </w:rPr>
              <w:t>响应</w:t>
            </w:r>
            <w:r>
              <w:rPr>
                <w:kern w:val="0"/>
                <w:sz w:val="24"/>
                <w:szCs w:val="24"/>
              </w:rPr>
              <w:t>无效，未超过采购预算的报价按以下公式进行计算。</w:t>
            </w:r>
          </w:p>
          <w:p w14:paraId="4A58984D">
            <w:pPr>
              <w:widowControl/>
              <w:adjustRightInd w:val="0"/>
              <w:snapToGrid w:val="0"/>
              <w:rPr>
                <w:kern w:val="0"/>
                <w:sz w:val="24"/>
                <w:szCs w:val="24"/>
              </w:rPr>
            </w:pPr>
            <w:r>
              <w:rPr>
                <w:kern w:val="0"/>
                <w:sz w:val="24"/>
                <w:szCs w:val="24"/>
              </w:rPr>
              <w:t>（2）</w:t>
            </w:r>
            <w:r>
              <w:rPr>
                <w:rFonts w:hint="eastAsia"/>
                <w:kern w:val="0"/>
                <w:sz w:val="24"/>
                <w:szCs w:val="24"/>
              </w:rPr>
              <w:t>价格</w:t>
            </w:r>
            <w:r>
              <w:rPr>
                <w:kern w:val="0"/>
                <w:sz w:val="24"/>
                <w:szCs w:val="24"/>
              </w:rPr>
              <w:t>得分=（评标基准价/报价）×</w:t>
            </w:r>
            <w:r>
              <w:rPr>
                <w:rFonts w:hint="eastAsia"/>
                <w:kern w:val="0"/>
                <w:sz w:val="24"/>
                <w:szCs w:val="24"/>
                <w:lang w:val="en-US" w:eastAsia="zh-CN"/>
              </w:rPr>
              <w:t>1</w:t>
            </w:r>
            <w:r>
              <w:rPr>
                <w:kern w:val="0"/>
                <w:sz w:val="24"/>
                <w:szCs w:val="24"/>
              </w:rPr>
              <w:t>0</w:t>
            </w:r>
          </w:p>
          <w:p w14:paraId="2B7B5E69">
            <w:pPr>
              <w:widowControl/>
              <w:adjustRightInd w:val="0"/>
              <w:snapToGrid w:val="0"/>
              <w:rPr>
                <w:kern w:val="0"/>
                <w:sz w:val="24"/>
                <w:szCs w:val="24"/>
              </w:rPr>
            </w:pPr>
            <w:r>
              <w:rPr>
                <w:kern w:val="0"/>
                <w:sz w:val="24"/>
                <w:szCs w:val="24"/>
              </w:rPr>
              <w:t>注：满足磋商文件要求且报价最低的报价为评标基准价。</w:t>
            </w:r>
          </w:p>
        </w:tc>
        <w:tc>
          <w:tcPr>
            <w:tcW w:w="1143" w:type="dxa"/>
            <w:shd w:val="clear" w:color="auto" w:fill="auto"/>
            <w:vAlign w:val="center"/>
          </w:tcPr>
          <w:p w14:paraId="07B74BE9">
            <w:pPr>
              <w:widowControl/>
              <w:adjustRightInd w:val="0"/>
              <w:snapToGrid w:val="0"/>
              <w:jc w:val="center"/>
              <w:rPr>
                <w:color w:val="000000"/>
                <w:kern w:val="0"/>
                <w:sz w:val="24"/>
                <w:szCs w:val="24"/>
              </w:rPr>
            </w:pPr>
            <w:r>
              <w:rPr>
                <w:rFonts w:hint="eastAsia"/>
                <w:color w:val="000000"/>
                <w:kern w:val="0"/>
                <w:sz w:val="24"/>
                <w:szCs w:val="24"/>
                <w:lang w:val="en-US" w:eastAsia="zh-CN"/>
              </w:rPr>
              <w:t>1</w:t>
            </w:r>
            <w:r>
              <w:rPr>
                <w:color w:val="000000"/>
                <w:kern w:val="0"/>
                <w:sz w:val="24"/>
                <w:szCs w:val="24"/>
              </w:rPr>
              <w:t>0</w:t>
            </w:r>
          </w:p>
        </w:tc>
      </w:tr>
      <w:tr w14:paraId="2CEB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25850ADE">
            <w:pPr>
              <w:widowControl/>
              <w:adjustRightInd w:val="0"/>
              <w:snapToGrid w:val="0"/>
              <w:jc w:val="center"/>
              <w:rPr>
                <w:kern w:val="0"/>
                <w:sz w:val="24"/>
                <w:szCs w:val="24"/>
              </w:rPr>
            </w:pPr>
            <w:r>
              <w:rPr>
                <w:color w:val="000000"/>
                <w:kern w:val="0"/>
                <w:sz w:val="24"/>
                <w:szCs w:val="24"/>
              </w:rPr>
              <w:t>第二部分 客观分（</w:t>
            </w:r>
            <w:r>
              <w:rPr>
                <w:rFonts w:hint="eastAsia"/>
                <w:color w:val="000000"/>
                <w:kern w:val="0"/>
                <w:sz w:val="24"/>
                <w:szCs w:val="24"/>
                <w:lang w:val="en-US" w:eastAsia="zh-CN"/>
              </w:rPr>
              <w:t>6</w:t>
            </w:r>
            <w:r>
              <w:rPr>
                <w:rFonts w:hint="eastAsia"/>
                <w:color w:val="000000"/>
                <w:kern w:val="0"/>
                <w:sz w:val="24"/>
                <w:szCs w:val="24"/>
              </w:rPr>
              <w:t>0</w:t>
            </w:r>
            <w:r>
              <w:rPr>
                <w:color w:val="000000"/>
                <w:kern w:val="0"/>
                <w:sz w:val="24"/>
                <w:szCs w:val="24"/>
              </w:rPr>
              <w:t>分）</w:t>
            </w:r>
          </w:p>
        </w:tc>
        <w:tc>
          <w:tcPr>
            <w:tcW w:w="1143" w:type="dxa"/>
            <w:shd w:val="clear" w:color="auto" w:fill="auto"/>
            <w:vAlign w:val="center"/>
          </w:tcPr>
          <w:p w14:paraId="04AFC81C">
            <w:pPr>
              <w:widowControl/>
              <w:adjustRightInd w:val="0"/>
              <w:snapToGrid w:val="0"/>
              <w:jc w:val="center"/>
              <w:rPr>
                <w:color w:val="000000"/>
                <w:kern w:val="0"/>
                <w:sz w:val="24"/>
                <w:szCs w:val="24"/>
              </w:rPr>
            </w:pPr>
            <w:r>
              <w:rPr>
                <w:color w:val="000000"/>
                <w:kern w:val="0"/>
                <w:sz w:val="24"/>
                <w:szCs w:val="24"/>
              </w:rPr>
              <w:t>分值</w:t>
            </w:r>
          </w:p>
        </w:tc>
      </w:tr>
      <w:tr w14:paraId="4A82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360109C">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7950FFD4">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14:paraId="6D555E3A">
            <w:pPr>
              <w:widowControl/>
              <w:adjustRightInd w:val="0"/>
              <w:snapToGrid w:val="0"/>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2965075B">
            <w:pPr>
              <w:widowControl/>
              <w:adjustRightInd w:val="0"/>
              <w:snapToGrid w:val="0"/>
              <w:rPr>
                <w:kern w:val="0"/>
                <w:sz w:val="24"/>
                <w:szCs w:val="24"/>
              </w:rPr>
            </w:pPr>
            <w:r>
              <w:rPr>
                <w:rFonts w:hint="eastAsia"/>
                <w:kern w:val="0"/>
                <w:sz w:val="24"/>
                <w:szCs w:val="24"/>
              </w:rPr>
              <w:t>A. 合同原件扫描件。包括买卖双方名称及盖章、物业服务期限（合同服务起始日期为2021年1月1日或以后，且已经履行至少1年的时间）、物业服务内容</w:t>
            </w:r>
          </w:p>
          <w:p w14:paraId="1F0EEF7D">
            <w:pPr>
              <w:widowControl/>
              <w:adjustRightInd w:val="0"/>
              <w:snapToGrid w:val="0"/>
              <w:rPr>
                <w:kern w:val="0"/>
                <w:sz w:val="24"/>
                <w:szCs w:val="24"/>
              </w:rPr>
            </w:pPr>
            <w:r>
              <w:rPr>
                <w:rFonts w:hint="eastAsia"/>
                <w:kern w:val="0"/>
                <w:sz w:val="24"/>
                <w:szCs w:val="24"/>
              </w:rPr>
              <w:t>B. 提供上述合同服务期限内至少一个月的服务方开具的物业费发票凭证原件扫描件。</w:t>
            </w:r>
          </w:p>
          <w:p w14:paraId="12DF7001">
            <w:pPr>
              <w:widowControl/>
              <w:adjustRightInd w:val="0"/>
              <w:snapToGrid w:val="0"/>
              <w:rPr>
                <w:color w:val="FF0000"/>
                <w:kern w:val="0"/>
                <w:sz w:val="24"/>
                <w:szCs w:val="24"/>
              </w:rPr>
            </w:pPr>
            <w:r>
              <w:rPr>
                <w:rFonts w:hint="eastAsia"/>
                <w:kern w:val="0"/>
                <w:sz w:val="24"/>
                <w:szCs w:val="24"/>
              </w:rPr>
              <w:t>C. 上述合同履行良好的相关证明材料原件扫描件（</w:t>
            </w:r>
            <w:r>
              <w:rPr>
                <w:rFonts w:hint="eastAsia"/>
                <w:sz w:val="24"/>
              </w:rPr>
              <w:t>加盖上述合同甲方单位公章或上述合同中所盖的甲方印章</w:t>
            </w:r>
            <w:r>
              <w:rPr>
                <w:rFonts w:hint="eastAsia"/>
                <w:kern w:val="0"/>
                <w:sz w:val="24"/>
                <w:szCs w:val="24"/>
              </w:rPr>
              <w:t>）。</w:t>
            </w:r>
          </w:p>
          <w:p w14:paraId="3322D43A">
            <w:pPr>
              <w:widowControl/>
              <w:adjustRightInd w:val="0"/>
              <w:snapToGrid w:val="0"/>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158BF033">
            <w:pPr>
              <w:widowControl/>
              <w:adjustRightInd w:val="0"/>
              <w:snapToGrid w:val="0"/>
              <w:jc w:val="center"/>
              <w:rPr>
                <w:color w:val="000000"/>
                <w:kern w:val="0"/>
                <w:sz w:val="24"/>
                <w:szCs w:val="24"/>
              </w:rPr>
            </w:pPr>
            <w:r>
              <w:rPr>
                <w:rFonts w:hint="eastAsia"/>
                <w:color w:val="000000"/>
                <w:kern w:val="0"/>
                <w:sz w:val="24"/>
                <w:szCs w:val="24"/>
              </w:rPr>
              <w:t>10</w:t>
            </w:r>
          </w:p>
        </w:tc>
      </w:tr>
      <w:tr w14:paraId="1866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0576B8C">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14:paraId="2345DE9A">
            <w:pPr>
              <w:widowControl/>
              <w:adjustRightInd w:val="0"/>
              <w:snapToGrid w:val="0"/>
              <w:jc w:val="center"/>
              <w:rPr>
                <w:kern w:val="0"/>
                <w:sz w:val="24"/>
                <w:szCs w:val="24"/>
              </w:rPr>
            </w:pPr>
            <w:r>
              <w:rPr>
                <w:kern w:val="0"/>
                <w:sz w:val="24"/>
                <w:szCs w:val="24"/>
              </w:rPr>
              <w:t>投标人相关证书评价</w:t>
            </w:r>
          </w:p>
        </w:tc>
        <w:tc>
          <w:tcPr>
            <w:tcW w:w="7311" w:type="dxa"/>
            <w:shd w:val="clear" w:color="auto" w:fill="auto"/>
            <w:vAlign w:val="center"/>
          </w:tcPr>
          <w:p w14:paraId="0AE6B4B0">
            <w:pPr>
              <w:widowControl/>
              <w:adjustRightInd w:val="0"/>
              <w:snapToGrid w:val="0"/>
              <w:rPr>
                <w:color w:val="auto"/>
                <w:kern w:val="0"/>
                <w:sz w:val="24"/>
                <w:szCs w:val="24"/>
              </w:rPr>
            </w:pPr>
            <w:r>
              <w:rPr>
                <w:rFonts w:hint="eastAsia"/>
                <w:color w:val="auto"/>
                <w:kern w:val="0"/>
                <w:sz w:val="24"/>
                <w:szCs w:val="24"/>
              </w:rPr>
              <w:t>投标人具备质量管理体系认证、环境管理体系认证、职业健康安全管理体系认证、食品安全管理体系认证、HACCP管理体系认证，提供证书扫描件。</w:t>
            </w:r>
          </w:p>
          <w:p w14:paraId="6ED976C0">
            <w:pPr>
              <w:widowControl/>
              <w:adjustRightInd w:val="0"/>
              <w:snapToGrid w:val="0"/>
              <w:rPr>
                <w:kern w:val="0"/>
                <w:sz w:val="24"/>
                <w:szCs w:val="24"/>
              </w:rPr>
            </w:pPr>
            <w:r>
              <w:rPr>
                <w:rFonts w:hint="eastAsia"/>
                <w:color w:val="auto"/>
                <w:kern w:val="0"/>
                <w:sz w:val="24"/>
                <w:szCs w:val="24"/>
              </w:rPr>
              <w:t>具备1个证书得1分，最高5分</w:t>
            </w:r>
          </w:p>
        </w:tc>
        <w:tc>
          <w:tcPr>
            <w:tcW w:w="1143" w:type="dxa"/>
            <w:shd w:val="clear" w:color="auto" w:fill="auto"/>
            <w:vAlign w:val="center"/>
          </w:tcPr>
          <w:p w14:paraId="4653C88E">
            <w:pPr>
              <w:widowControl/>
              <w:adjustRightInd w:val="0"/>
              <w:snapToGrid w:val="0"/>
              <w:jc w:val="center"/>
              <w:rPr>
                <w:color w:val="000000"/>
                <w:kern w:val="0"/>
                <w:sz w:val="24"/>
                <w:szCs w:val="24"/>
              </w:rPr>
            </w:pPr>
            <w:r>
              <w:rPr>
                <w:rFonts w:hint="eastAsia"/>
                <w:color w:val="000000"/>
                <w:kern w:val="0"/>
                <w:sz w:val="24"/>
                <w:szCs w:val="24"/>
              </w:rPr>
              <w:t>5</w:t>
            </w:r>
          </w:p>
        </w:tc>
      </w:tr>
      <w:tr w14:paraId="3C93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DE213D3">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14:paraId="7A1CDD57">
            <w:pPr>
              <w:widowControl/>
              <w:adjustRightInd w:val="0"/>
              <w:snapToGrid w:val="0"/>
              <w:jc w:val="center"/>
              <w:rPr>
                <w:kern w:val="0"/>
                <w:sz w:val="24"/>
                <w:szCs w:val="24"/>
              </w:rPr>
            </w:pPr>
            <w:r>
              <w:rPr>
                <w:rFonts w:hint="eastAsia"/>
                <w:kern w:val="0"/>
                <w:sz w:val="24"/>
                <w:szCs w:val="24"/>
              </w:rPr>
              <w:t>派驻项目经理评价</w:t>
            </w:r>
          </w:p>
        </w:tc>
        <w:tc>
          <w:tcPr>
            <w:tcW w:w="7311" w:type="dxa"/>
            <w:shd w:val="clear" w:color="auto" w:fill="auto"/>
            <w:vAlign w:val="center"/>
          </w:tcPr>
          <w:p w14:paraId="2FABCC43">
            <w:pPr>
              <w:widowControl/>
              <w:adjustRightInd w:val="0"/>
              <w:snapToGrid w:val="0"/>
              <w:rPr>
                <w:color w:val="auto"/>
                <w:kern w:val="0"/>
                <w:sz w:val="24"/>
                <w:szCs w:val="24"/>
              </w:rPr>
            </w:pPr>
            <w:r>
              <w:rPr>
                <w:rFonts w:hint="eastAsia"/>
                <w:kern w:val="0"/>
                <w:sz w:val="24"/>
                <w:szCs w:val="24"/>
              </w:rPr>
              <w:t>（1）</w:t>
            </w:r>
            <w:r>
              <w:rPr>
                <w:rFonts w:hint="eastAsia"/>
                <w:color w:val="auto"/>
                <w:kern w:val="0"/>
                <w:sz w:val="24"/>
                <w:szCs w:val="24"/>
              </w:rPr>
              <w:t>提供递交响应文件截止日前三个月中连续两个月的由投标单位或其分公司为该项目经理缴纳社会保险证明扫描件：1分，其他0分；</w:t>
            </w:r>
          </w:p>
          <w:p w14:paraId="795555B8">
            <w:pPr>
              <w:widowControl/>
              <w:adjustRightInd w:val="0"/>
              <w:snapToGrid w:val="0"/>
              <w:rPr>
                <w:kern w:val="0"/>
                <w:sz w:val="24"/>
                <w:szCs w:val="24"/>
              </w:rPr>
            </w:pPr>
            <w:r>
              <w:rPr>
                <w:rFonts w:hint="eastAsia"/>
                <w:color w:val="auto"/>
                <w:kern w:val="0"/>
                <w:sz w:val="24"/>
                <w:szCs w:val="24"/>
              </w:rPr>
              <w:t>（2）提供项目经理</w:t>
            </w:r>
            <w:r>
              <w:rPr>
                <w:rFonts w:hint="eastAsia"/>
                <w:color w:val="auto"/>
                <w:kern w:val="0"/>
                <w:sz w:val="24"/>
                <w:szCs w:val="24"/>
                <w:lang w:val="en-US" w:eastAsia="zh-CN"/>
              </w:rPr>
              <w:t>大学本科</w:t>
            </w:r>
            <w:r>
              <w:rPr>
                <w:rFonts w:hint="eastAsia"/>
                <w:color w:val="auto"/>
                <w:kern w:val="0"/>
                <w:sz w:val="24"/>
                <w:szCs w:val="24"/>
              </w:rPr>
              <w:t>以上（含大</w:t>
            </w:r>
            <w:r>
              <w:rPr>
                <w:rFonts w:hint="eastAsia"/>
                <w:color w:val="auto"/>
                <w:kern w:val="0"/>
                <w:sz w:val="24"/>
                <w:szCs w:val="24"/>
                <w:lang w:val="en-US" w:eastAsia="zh-CN"/>
              </w:rPr>
              <w:t>本</w:t>
            </w:r>
            <w:r>
              <w:rPr>
                <w:rFonts w:hint="eastAsia"/>
                <w:color w:val="auto"/>
                <w:kern w:val="0"/>
                <w:sz w:val="24"/>
                <w:szCs w:val="24"/>
              </w:rPr>
              <w:t>）毕业证书扫描件，且满足磋商文件要</w:t>
            </w:r>
            <w:r>
              <w:rPr>
                <w:rFonts w:hint="eastAsia"/>
                <w:kern w:val="0"/>
                <w:sz w:val="24"/>
                <w:szCs w:val="24"/>
              </w:rPr>
              <w:t>求：2分，其他：0分；</w:t>
            </w:r>
          </w:p>
          <w:p w14:paraId="3C6AE56C">
            <w:pPr>
              <w:widowControl/>
              <w:adjustRightInd w:val="0"/>
              <w:snapToGrid w:val="0"/>
              <w:rPr>
                <w:kern w:val="0"/>
                <w:sz w:val="24"/>
                <w:szCs w:val="24"/>
              </w:rPr>
            </w:pPr>
            <w:r>
              <w:rPr>
                <w:rFonts w:hint="eastAsia"/>
                <w:kern w:val="0"/>
                <w:sz w:val="24"/>
                <w:szCs w:val="24"/>
              </w:rPr>
              <w:t>（3）提供项目经理用户服务证明扫描件（加盖用户单位公章），用户服务证明能表明该项目经理具备</w:t>
            </w:r>
            <w:r>
              <w:rPr>
                <w:rFonts w:hint="eastAsia"/>
                <w:kern w:val="0"/>
                <w:sz w:val="24"/>
                <w:szCs w:val="24"/>
                <w:lang w:val="en-US" w:eastAsia="zh-CN"/>
              </w:rPr>
              <w:t>五</w:t>
            </w:r>
            <w:r>
              <w:rPr>
                <w:rFonts w:hint="eastAsia"/>
                <w:kern w:val="0"/>
                <w:sz w:val="24"/>
                <w:szCs w:val="24"/>
              </w:rPr>
              <w:t>年（含</w:t>
            </w:r>
            <w:r>
              <w:rPr>
                <w:rFonts w:hint="eastAsia"/>
                <w:kern w:val="0"/>
                <w:sz w:val="24"/>
                <w:szCs w:val="24"/>
                <w:lang w:val="en-US" w:eastAsia="zh-CN"/>
              </w:rPr>
              <w:t>五</w:t>
            </w:r>
            <w:r>
              <w:rPr>
                <w:rFonts w:hint="eastAsia"/>
                <w:kern w:val="0"/>
                <w:sz w:val="24"/>
                <w:szCs w:val="24"/>
              </w:rPr>
              <w:t>年）以上非住宅物业管理经验的：2分，其他：0分；</w:t>
            </w:r>
          </w:p>
        </w:tc>
        <w:tc>
          <w:tcPr>
            <w:tcW w:w="1143" w:type="dxa"/>
            <w:shd w:val="clear" w:color="auto" w:fill="auto"/>
            <w:vAlign w:val="center"/>
          </w:tcPr>
          <w:p w14:paraId="039A1027">
            <w:pPr>
              <w:widowControl/>
              <w:adjustRightInd w:val="0"/>
              <w:snapToGrid w:val="0"/>
              <w:jc w:val="center"/>
              <w:rPr>
                <w:color w:val="000000"/>
                <w:kern w:val="0"/>
                <w:sz w:val="24"/>
                <w:szCs w:val="24"/>
              </w:rPr>
            </w:pPr>
            <w:r>
              <w:rPr>
                <w:rFonts w:hint="eastAsia"/>
                <w:color w:val="000000"/>
                <w:kern w:val="0"/>
                <w:sz w:val="24"/>
                <w:szCs w:val="24"/>
              </w:rPr>
              <w:t>5</w:t>
            </w:r>
          </w:p>
        </w:tc>
      </w:tr>
      <w:tr w14:paraId="78FD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AA40349">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14:paraId="454FB2CE">
            <w:pPr>
              <w:widowControl/>
              <w:adjustRightInd w:val="0"/>
              <w:snapToGrid w:val="0"/>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66F005AA">
            <w:pPr>
              <w:widowControl/>
              <w:adjustRightInd w:val="0"/>
              <w:snapToGrid w:val="0"/>
              <w:rPr>
                <w:color w:val="auto"/>
                <w:kern w:val="0"/>
                <w:sz w:val="24"/>
                <w:szCs w:val="24"/>
              </w:rPr>
            </w:pPr>
            <w:r>
              <w:rPr>
                <w:rFonts w:hint="eastAsia"/>
                <w:color w:val="auto"/>
                <w:kern w:val="0"/>
                <w:sz w:val="24"/>
                <w:szCs w:val="24"/>
              </w:rPr>
              <w:t>（1）</w:t>
            </w:r>
            <w:r>
              <w:rPr>
                <w:color w:val="auto"/>
                <w:kern w:val="0"/>
                <w:sz w:val="24"/>
                <w:szCs w:val="24"/>
              </w:rPr>
              <w:t>文员兼会服</w:t>
            </w:r>
            <w:r>
              <w:rPr>
                <w:rFonts w:hint="eastAsia"/>
                <w:color w:val="auto"/>
                <w:kern w:val="0"/>
                <w:sz w:val="24"/>
                <w:szCs w:val="24"/>
              </w:rPr>
              <w:t>：提供</w:t>
            </w:r>
            <w:r>
              <w:rPr>
                <w:rFonts w:hint="eastAsia"/>
                <w:color w:val="auto"/>
                <w:kern w:val="0"/>
                <w:sz w:val="24"/>
                <w:szCs w:val="24"/>
                <w:lang w:val="en-US" w:eastAsia="zh-CN"/>
              </w:rPr>
              <w:t>大学</w:t>
            </w:r>
            <w:r>
              <w:rPr>
                <w:rFonts w:hint="eastAsia"/>
                <w:color w:val="auto"/>
                <w:kern w:val="0"/>
                <w:sz w:val="24"/>
                <w:szCs w:val="24"/>
              </w:rPr>
              <w:t>本科以上（含本科）毕业证书和《普通话水平测试等级证书》扫描件且满足磋商文件要求，每个合格的人员得1分，最多1分；</w:t>
            </w:r>
          </w:p>
          <w:p w14:paraId="12349FA0">
            <w:pPr>
              <w:widowControl/>
              <w:adjustRightInd w:val="0"/>
              <w:snapToGrid w:val="0"/>
              <w:rPr>
                <w:color w:val="auto"/>
                <w:kern w:val="0"/>
                <w:sz w:val="24"/>
                <w:szCs w:val="24"/>
              </w:rPr>
            </w:pPr>
            <w:r>
              <w:rPr>
                <w:rFonts w:hint="eastAsia"/>
                <w:color w:val="auto"/>
                <w:kern w:val="0"/>
                <w:sz w:val="24"/>
                <w:szCs w:val="24"/>
              </w:rPr>
              <w:t>（2）</w:t>
            </w:r>
            <w:r>
              <w:rPr>
                <w:color w:val="auto"/>
                <w:kern w:val="0"/>
                <w:sz w:val="24"/>
                <w:szCs w:val="24"/>
              </w:rPr>
              <w:t>文员兼会服</w:t>
            </w:r>
            <w:r>
              <w:rPr>
                <w:rFonts w:hint="eastAsia"/>
                <w:color w:val="auto"/>
                <w:kern w:val="0"/>
                <w:sz w:val="24"/>
                <w:szCs w:val="24"/>
              </w:rPr>
              <w:t>：提供上述人员（已提供合格证书扫描件的）递交响应文件截止日当月或上一月由投标单位或其分公司缴纳社会保险证明扫描件，每个合格的人员社保证明扫描件得1分，最多1分；</w:t>
            </w:r>
          </w:p>
          <w:p w14:paraId="36D0763F">
            <w:pPr>
              <w:widowControl/>
              <w:adjustRightInd w:val="0"/>
              <w:snapToGrid w:val="0"/>
              <w:rPr>
                <w:color w:val="auto"/>
                <w:kern w:val="0"/>
                <w:sz w:val="24"/>
                <w:szCs w:val="24"/>
              </w:rPr>
            </w:pPr>
            <w:r>
              <w:rPr>
                <w:rFonts w:hint="eastAsia"/>
                <w:color w:val="auto"/>
                <w:kern w:val="0"/>
                <w:sz w:val="24"/>
                <w:szCs w:val="24"/>
              </w:rPr>
              <w:t>（3）</w:t>
            </w:r>
            <w:r>
              <w:rPr>
                <w:color w:val="auto"/>
                <w:kern w:val="0"/>
                <w:sz w:val="24"/>
                <w:szCs w:val="24"/>
              </w:rPr>
              <w:t>秩序维护主管</w:t>
            </w:r>
            <w:r>
              <w:rPr>
                <w:rFonts w:hint="eastAsia"/>
                <w:color w:val="auto"/>
                <w:kern w:val="0"/>
                <w:sz w:val="24"/>
                <w:szCs w:val="24"/>
              </w:rPr>
              <w:t>：提供</w:t>
            </w:r>
            <w:r>
              <w:rPr>
                <w:rFonts w:hint="eastAsia"/>
                <w:color w:val="auto"/>
                <w:kern w:val="0"/>
                <w:sz w:val="24"/>
                <w:szCs w:val="24"/>
                <w:lang w:val="en-US" w:eastAsia="zh-CN"/>
              </w:rPr>
              <w:t>大学</w:t>
            </w:r>
            <w:r>
              <w:rPr>
                <w:rFonts w:hint="eastAsia"/>
                <w:color w:val="auto"/>
                <w:kern w:val="0"/>
                <w:sz w:val="24"/>
                <w:szCs w:val="24"/>
              </w:rPr>
              <w:t>本科以上（含本科）毕业证书、</w:t>
            </w:r>
            <w:r>
              <w:rPr>
                <w:color w:val="auto"/>
                <w:kern w:val="0"/>
                <w:sz w:val="24"/>
                <w:szCs w:val="24"/>
              </w:rPr>
              <w:t>中华人民共和国职业资格证书（保安员二级或以上）</w:t>
            </w:r>
            <w:r>
              <w:rPr>
                <w:rFonts w:hint="eastAsia"/>
                <w:color w:val="auto"/>
                <w:kern w:val="0"/>
                <w:sz w:val="24"/>
                <w:szCs w:val="24"/>
              </w:rPr>
              <w:t>和</w:t>
            </w:r>
            <w:r>
              <w:rPr>
                <w:rFonts w:hint="eastAsia"/>
                <w:color w:val="auto"/>
                <w:kern w:val="0"/>
                <w:sz w:val="24"/>
                <w:szCs w:val="24"/>
                <w:lang w:eastAsia="zh-CN"/>
              </w:rPr>
              <w:t>卫生防疫部门或医疗机构颁发的健康证</w:t>
            </w:r>
            <w:r>
              <w:rPr>
                <w:rFonts w:hint="eastAsia"/>
                <w:color w:val="auto"/>
                <w:kern w:val="0"/>
                <w:sz w:val="24"/>
                <w:szCs w:val="24"/>
              </w:rPr>
              <w:t>扫描件且满足磋商文件要求，每个合格的人员得1分，最多1分；</w:t>
            </w:r>
          </w:p>
          <w:p w14:paraId="098BA428">
            <w:pPr>
              <w:widowControl/>
              <w:adjustRightInd w:val="0"/>
              <w:snapToGrid w:val="0"/>
              <w:rPr>
                <w:color w:val="auto"/>
                <w:kern w:val="0"/>
                <w:sz w:val="24"/>
                <w:szCs w:val="24"/>
              </w:rPr>
            </w:pPr>
            <w:r>
              <w:rPr>
                <w:rFonts w:hint="eastAsia"/>
                <w:color w:val="auto"/>
                <w:kern w:val="0"/>
                <w:sz w:val="24"/>
                <w:szCs w:val="24"/>
              </w:rPr>
              <w:t>（4）</w:t>
            </w:r>
            <w:r>
              <w:rPr>
                <w:color w:val="auto"/>
                <w:kern w:val="0"/>
                <w:sz w:val="24"/>
                <w:szCs w:val="24"/>
              </w:rPr>
              <w:t>秩序维护主管</w:t>
            </w:r>
            <w:r>
              <w:rPr>
                <w:rFonts w:hint="eastAsia"/>
                <w:color w:val="auto"/>
                <w:kern w:val="0"/>
                <w:sz w:val="24"/>
                <w:szCs w:val="24"/>
              </w:rPr>
              <w:t>：提供上述人员（已提供合格证书扫描件的）递交响应文件截止日当月或上一月由投标单位或其分公司缴纳社会保险证明扫描件，每个合格的人员社保证明扫描件得1分，最多1分；</w:t>
            </w:r>
          </w:p>
          <w:p w14:paraId="7EAD7194">
            <w:pPr>
              <w:widowControl/>
              <w:adjustRightInd w:val="0"/>
              <w:snapToGrid w:val="0"/>
              <w:rPr>
                <w:color w:val="auto"/>
                <w:kern w:val="0"/>
                <w:sz w:val="24"/>
                <w:szCs w:val="24"/>
              </w:rPr>
            </w:pPr>
            <w:r>
              <w:rPr>
                <w:rFonts w:hint="eastAsia"/>
                <w:color w:val="auto"/>
                <w:kern w:val="0"/>
                <w:sz w:val="24"/>
                <w:szCs w:val="24"/>
              </w:rPr>
              <w:t>（5）</w:t>
            </w:r>
            <w:r>
              <w:rPr>
                <w:color w:val="auto"/>
                <w:kern w:val="0"/>
                <w:sz w:val="24"/>
                <w:szCs w:val="24"/>
              </w:rPr>
              <w:t>秩序维护员</w:t>
            </w:r>
            <w:r>
              <w:rPr>
                <w:rFonts w:hint="eastAsia"/>
                <w:color w:val="auto"/>
                <w:kern w:val="0"/>
                <w:sz w:val="24"/>
                <w:szCs w:val="24"/>
              </w:rPr>
              <w:t>：提供</w:t>
            </w:r>
            <w:r>
              <w:rPr>
                <w:color w:val="auto"/>
                <w:kern w:val="0"/>
                <w:sz w:val="24"/>
                <w:szCs w:val="24"/>
              </w:rPr>
              <w:t>公安机关</w:t>
            </w:r>
            <w:r>
              <w:rPr>
                <w:rFonts w:hint="eastAsia"/>
                <w:color w:val="auto"/>
                <w:kern w:val="0"/>
                <w:sz w:val="24"/>
                <w:szCs w:val="24"/>
              </w:rPr>
              <w:t>盖章</w:t>
            </w:r>
            <w:r>
              <w:rPr>
                <w:color w:val="auto"/>
                <w:kern w:val="0"/>
                <w:sz w:val="24"/>
                <w:szCs w:val="24"/>
              </w:rPr>
              <w:t>的保安员证</w:t>
            </w:r>
            <w:r>
              <w:rPr>
                <w:rFonts w:hint="eastAsia"/>
                <w:color w:val="auto"/>
                <w:kern w:val="0"/>
                <w:sz w:val="24"/>
                <w:szCs w:val="24"/>
              </w:rPr>
              <w:t>和</w:t>
            </w:r>
            <w:r>
              <w:rPr>
                <w:rFonts w:hint="eastAsia"/>
                <w:color w:val="auto"/>
                <w:kern w:val="0"/>
                <w:sz w:val="24"/>
                <w:szCs w:val="24"/>
                <w:lang w:eastAsia="zh-CN"/>
              </w:rPr>
              <w:t>卫生防疫部门或医疗机构颁发的健康证</w:t>
            </w:r>
            <w:r>
              <w:rPr>
                <w:rFonts w:hint="eastAsia"/>
                <w:color w:val="auto"/>
                <w:kern w:val="0"/>
                <w:sz w:val="24"/>
                <w:szCs w:val="24"/>
              </w:rPr>
              <w:t>扫描件且满足磋商文件要求，每个合格的人员得</w:t>
            </w:r>
            <w:r>
              <w:rPr>
                <w:rFonts w:hint="eastAsia"/>
                <w:color w:val="auto"/>
                <w:kern w:val="0"/>
                <w:sz w:val="24"/>
                <w:szCs w:val="24"/>
                <w:lang w:val="en-US" w:eastAsia="zh-CN"/>
              </w:rPr>
              <w:t>0.5</w:t>
            </w:r>
            <w:r>
              <w:rPr>
                <w:rFonts w:hint="eastAsia"/>
                <w:color w:val="auto"/>
                <w:kern w:val="0"/>
                <w:sz w:val="24"/>
                <w:szCs w:val="24"/>
              </w:rPr>
              <w:t>分，最多</w:t>
            </w:r>
            <w:r>
              <w:rPr>
                <w:rFonts w:hint="eastAsia"/>
                <w:color w:val="auto"/>
                <w:kern w:val="0"/>
                <w:sz w:val="24"/>
                <w:szCs w:val="24"/>
                <w:lang w:val="en-US" w:eastAsia="zh-CN"/>
              </w:rPr>
              <w:t>3</w:t>
            </w:r>
            <w:r>
              <w:rPr>
                <w:rFonts w:hint="eastAsia"/>
                <w:color w:val="auto"/>
                <w:kern w:val="0"/>
                <w:sz w:val="24"/>
                <w:szCs w:val="24"/>
              </w:rPr>
              <w:t>分；</w:t>
            </w:r>
          </w:p>
          <w:p w14:paraId="54A818AF">
            <w:pPr>
              <w:widowControl/>
              <w:adjustRightInd w:val="0"/>
              <w:snapToGrid w:val="0"/>
              <w:rPr>
                <w:rFonts w:hint="eastAsia"/>
                <w:color w:val="auto"/>
                <w:kern w:val="0"/>
                <w:sz w:val="24"/>
                <w:szCs w:val="24"/>
              </w:rPr>
            </w:pPr>
            <w:r>
              <w:rPr>
                <w:rFonts w:hint="eastAsia"/>
                <w:color w:val="auto"/>
                <w:kern w:val="0"/>
                <w:sz w:val="24"/>
                <w:szCs w:val="24"/>
              </w:rPr>
              <w:t>（6）</w:t>
            </w:r>
            <w:r>
              <w:rPr>
                <w:color w:val="auto"/>
                <w:kern w:val="0"/>
                <w:sz w:val="24"/>
                <w:szCs w:val="24"/>
              </w:rPr>
              <w:t>秩序维护员</w:t>
            </w:r>
            <w:r>
              <w:rPr>
                <w:rFonts w:hint="eastAsia"/>
                <w:color w:val="auto"/>
                <w:kern w:val="0"/>
                <w:sz w:val="24"/>
                <w:szCs w:val="24"/>
              </w:rPr>
              <w:t>：提供上述人员（已提供合格证书扫描件的）递交响应文件截止日当月或上一月由投标单位或其分公司缴纳社会保险证明扫描件，每个合格的人员社保证明扫描件得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0.5</w:t>
            </w:r>
            <w:r>
              <w:rPr>
                <w:rFonts w:hint="eastAsia"/>
                <w:color w:val="auto"/>
                <w:kern w:val="0"/>
                <w:sz w:val="24"/>
                <w:szCs w:val="24"/>
              </w:rPr>
              <w:t>分，最多</w:t>
            </w:r>
            <w:r>
              <w:rPr>
                <w:rFonts w:hint="eastAsia"/>
                <w:color w:val="auto"/>
                <w:kern w:val="0"/>
                <w:sz w:val="24"/>
                <w:szCs w:val="24"/>
                <w:lang w:val="en-US" w:eastAsia="zh-CN"/>
              </w:rPr>
              <w:t>3</w:t>
            </w:r>
            <w:r>
              <w:rPr>
                <w:rFonts w:hint="eastAsia"/>
                <w:color w:val="auto"/>
                <w:kern w:val="0"/>
                <w:sz w:val="24"/>
                <w:szCs w:val="24"/>
              </w:rPr>
              <w:t>分；</w:t>
            </w:r>
          </w:p>
          <w:p w14:paraId="788C59C3">
            <w:pPr>
              <w:widowControl/>
              <w:adjustRightInd w:val="0"/>
              <w:snapToGrid w:val="0"/>
              <w:rPr>
                <w:rFonts w:hint="eastAsia"/>
                <w:color w:val="auto"/>
                <w:kern w:val="0"/>
                <w:sz w:val="24"/>
                <w:szCs w:val="24"/>
              </w:rPr>
            </w:pPr>
            <w:r>
              <w:rPr>
                <w:rFonts w:hint="eastAsia"/>
                <w:color w:val="auto"/>
                <w:kern w:val="0"/>
                <w:sz w:val="24"/>
                <w:szCs w:val="24"/>
              </w:rPr>
              <w:t>（7）餐饮服务人员</w:t>
            </w:r>
            <w:r>
              <w:rPr>
                <w:rFonts w:hint="eastAsia"/>
                <w:color w:val="auto"/>
                <w:kern w:val="0"/>
                <w:sz w:val="24"/>
                <w:szCs w:val="24"/>
                <w:lang w:eastAsia="zh-CN"/>
              </w:rPr>
              <w:t>（</w:t>
            </w:r>
            <w:r>
              <w:rPr>
                <w:rFonts w:hint="eastAsia"/>
                <w:color w:val="auto"/>
                <w:kern w:val="0"/>
                <w:sz w:val="24"/>
                <w:szCs w:val="24"/>
                <w:lang w:val="en-US" w:eastAsia="zh-CN"/>
              </w:rPr>
              <w:t>主厨、厨师、面点</w:t>
            </w:r>
            <w:r>
              <w:rPr>
                <w:rFonts w:hint="eastAsia"/>
                <w:color w:val="auto"/>
                <w:kern w:val="0"/>
                <w:sz w:val="24"/>
                <w:szCs w:val="24"/>
                <w:lang w:eastAsia="zh-CN"/>
              </w:rPr>
              <w:t>）</w:t>
            </w:r>
            <w:r>
              <w:rPr>
                <w:rFonts w:hint="eastAsia"/>
                <w:color w:val="auto"/>
                <w:kern w:val="0"/>
                <w:sz w:val="24"/>
                <w:szCs w:val="24"/>
              </w:rPr>
              <w:t>：提供</w:t>
            </w:r>
            <w:r>
              <w:rPr>
                <w:rFonts w:hint="eastAsia"/>
                <w:color w:val="auto"/>
                <w:kern w:val="0"/>
                <w:sz w:val="24"/>
                <w:szCs w:val="24"/>
                <w:lang w:eastAsia="zh-CN"/>
              </w:rPr>
              <w:t>卫生防疫部门或医疗机构颁发的健康证</w:t>
            </w:r>
            <w:r>
              <w:rPr>
                <w:rFonts w:hint="eastAsia"/>
                <w:color w:val="auto"/>
                <w:kern w:val="0"/>
                <w:sz w:val="24"/>
                <w:szCs w:val="24"/>
              </w:rPr>
              <w:t>扫描件且满足磋商文件要求，每个合格的人员得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78223FD6">
            <w:pPr>
              <w:widowControl/>
              <w:adjustRightInd w:val="0"/>
              <w:snapToGrid w:val="0"/>
              <w:rPr>
                <w:rFonts w:hint="eastAsia"/>
                <w:color w:val="auto"/>
                <w:kern w:val="0"/>
                <w:sz w:val="24"/>
                <w:szCs w:val="24"/>
              </w:rPr>
            </w:pPr>
            <w:r>
              <w:rPr>
                <w:rFonts w:hint="eastAsia"/>
                <w:color w:val="auto"/>
                <w:kern w:val="0"/>
                <w:sz w:val="24"/>
                <w:szCs w:val="24"/>
              </w:rPr>
              <w:t>（8）餐饮服务人员</w:t>
            </w:r>
            <w:r>
              <w:rPr>
                <w:rFonts w:hint="eastAsia"/>
                <w:color w:val="auto"/>
                <w:kern w:val="0"/>
                <w:sz w:val="24"/>
                <w:szCs w:val="24"/>
                <w:lang w:eastAsia="zh-CN"/>
              </w:rPr>
              <w:t>（</w:t>
            </w:r>
            <w:r>
              <w:rPr>
                <w:rFonts w:hint="eastAsia"/>
                <w:color w:val="auto"/>
                <w:kern w:val="0"/>
                <w:sz w:val="24"/>
                <w:szCs w:val="24"/>
                <w:lang w:val="en-US" w:eastAsia="zh-CN"/>
              </w:rPr>
              <w:t>主厨、厨师、面点</w:t>
            </w:r>
            <w:r>
              <w:rPr>
                <w:rFonts w:hint="eastAsia"/>
                <w:color w:val="auto"/>
                <w:kern w:val="0"/>
                <w:sz w:val="24"/>
                <w:szCs w:val="24"/>
                <w:lang w:eastAsia="zh-CN"/>
              </w:rPr>
              <w:t>）</w:t>
            </w:r>
            <w:r>
              <w:rPr>
                <w:rFonts w:hint="eastAsia"/>
                <w:color w:val="auto"/>
                <w:kern w:val="0"/>
                <w:sz w:val="24"/>
                <w:szCs w:val="24"/>
              </w:rPr>
              <w:t>：提供上述人员（已提供合格证书扫描件的）递交响应文件截止日当月或上一月由投标单位或其分公司缴纳社会保险证明扫描件，每个合格的人员社保证明扫描件得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2ACD595A">
            <w:pPr>
              <w:widowControl/>
              <w:adjustRightInd w:val="0"/>
              <w:snapToGrid w:val="0"/>
              <w:rPr>
                <w:rFonts w:hint="eastAsia"/>
                <w:color w:val="auto"/>
                <w:kern w:val="0"/>
                <w:sz w:val="24"/>
                <w:szCs w:val="24"/>
                <w:lang w:eastAsia="zh-CN"/>
              </w:rPr>
            </w:pPr>
            <w:r>
              <w:rPr>
                <w:rFonts w:hint="eastAsia"/>
                <w:color w:val="auto"/>
                <w:kern w:val="0"/>
                <w:sz w:val="24"/>
                <w:szCs w:val="24"/>
                <w:lang w:eastAsia="zh-CN"/>
              </w:rPr>
              <w:t>（</w:t>
            </w:r>
            <w:r>
              <w:rPr>
                <w:rFonts w:hint="eastAsia"/>
                <w:color w:val="auto"/>
                <w:kern w:val="0"/>
                <w:sz w:val="24"/>
                <w:szCs w:val="24"/>
                <w:lang w:val="en-US" w:eastAsia="zh-CN"/>
              </w:rPr>
              <w:t>9</w:t>
            </w:r>
            <w:r>
              <w:rPr>
                <w:rFonts w:hint="eastAsia"/>
                <w:color w:val="auto"/>
                <w:kern w:val="0"/>
                <w:sz w:val="24"/>
                <w:szCs w:val="24"/>
                <w:lang w:eastAsia="zh-CN"/>
              </w:rPr>
              <w:t>）保洁</w:t>
            </w:r>
            <w:r>
              <w:rPr>
                <w:rFonts w:hint="eastAsia"/>
                <w:color w:val="auto"/>
                <w:kern w:val="0"/>
                <w:sz w:val="24"/>
                <w:szCs w:val="24"/>
                <w:lang w:val="en-US" w:eastAsia="zh-CN"/>
              </w:rPr>
              <w:t>主管</w:t>
            </w:r>
            <w:r>
              <w:rPr>
                <w:rFonts w:hint="eastAsia"/>
                <w:color w:val="auto"/>
                <w:kern w:val="0"/>
                <w:sz w:val="24"/>
                <w:szCs w:val="24"/>
                <w:lang w:eastAsia="zh-CN"/>
              </w:rPr>
              <w:t>：提供卫生防疫部门或医疗机构颁发的健康证扫描件且满足磋商文件要求，每个合格的人员得1分，最多1分；</w:t>
            </w:r>
          </w:p>
          <w:p w14:paraId="0ED08838">
            <w:pPr>
              <w:widowControl/>
              <w:adjustRightInd w:val="0"/>
              <w:snapToGrid w:val="0"/>
              <w:rPr>
                <w:rFonts w:hint="eastAsia"/>
                <w:color w:val="auto"/>
                <w:kern w:val="0"/>
                <w:sz w:val="24"/>
                <w:szCs w:val="24"/>
              </w:rPr>
            </w:pPr>
            <w:r>
              <w:rPr>
                <w:rFonts w:hint="eastAsia"/>
                <w:color w:val="auto"/>
                <w:kern w:val="0"/>
                <w:sz w:val="24"/>
                <w:szCs w:val="24"/>
                <w:lang w:eastAsia="zh-CN"/>
              </w:rPr>
              <w:t>（1</w:t>
            </w:r>
            <w:r>
              <w:rPr>
                <w:rFonts w:hint="eastAsia"/>
                <w:color w:val="auto"/>
                <w:kern w:val="0"/>
                <w:sz w:val="24"/>
                <w:szCs w:val="24"/>
                <w:lang w:val="en-US" w:eastAsia="zh-CN"/>
              </w:rPr>
              <w:t>0</w:t>
            </w:r>
            <w:r>
              <w:rPr>
                <w:rFonts w:hint="eastAsia"/>
                <w:color w:val="auto"/>
                <w:kern w:val="0"/>
                <w:sz w:val="24"/>
                <w:szCs w:val="24"/>
                <w:lang w:eastAsia="zh-CN"/>
              </w:rPr>
              <w:t>）保洁</w:t>
            </w:r>
            <w:r>
              <w:rPr>
                <w:rFonts w:hint="eastAsia"/>
                <w:color w:val="auto"/>
                <w:kern w:val="0"/>
                <w:sz w:val="24"/>
                <w:szCs w:val="24"/>
                <w:lang w:val="en-US" w:eastAsia="zh-CN"/>
              </w:rPr>
              <w:t>主管</w:t>
            </w:r>
            <w:r>
              <w:rPr>
                <w:rFonts w:hint="eastAsia"/>
                <w:color w:val="auto"/>
                <w:kern w:val="0"/>
                <w:sz w:val="24"/>
                <w:szCs w:val="24"/>
                <w:lang w:eastAsia="zh-CN"/>
              </w:rPr>
              <w:t>：提供上述人员（已提供合格证书扫描件的）递交响应文件截止日当月或上一月由投标单位或其分公司缴纳社会保险证明扫描件，每个合格的人员社保证明扫描件得1分，最多1分；</w:t>
            </w:r>
          </w:p>
          <w:p w14:paraId="7E5DC962">
            <w:pPr>
              <w:widowControl/>
              <w:adjustRightInd w:val="0"/>
              <w:snapToGrid w:val="0"/>
              <w:rPr>
                <w:rFonts w:hint="eastAsia"/>
                <w:color w:val="auto"/>
                <w:kern w:val="0"/>
                <w:sz w:val="24"/>
                <w:szCs w:val="24"/>
                <w:lang w:eastAsia="zh-CN"/>
              </w:rPr>
            </w:pPr>
            <w:r>
              <w:rPr>
                <w:rFonts w:hint="eastAsia"/>
                <w:color w:val="auto"/>
                <w:kern w:val="0"/>
                <w:sz w:val="24"/>
                <w:szCs w:val="24"/>
                <w:lang w:eastAsia="zh-CN"/>
              </w:rPr>
              <w:t>（</w:t>
            </w:r>
            <w:r>
              <w:rPr>
                <w:rFonts w:hint="eastAsia"/>
                <w:color w:val="auto"/>
                <w:kern w:val="0"/>
                <w:sz w:val="24"/>
                <w:szCs w:val="24"/>
                <w:lang w:val="en-US" w:eastAsia="zh-CN"/>
              </w:rPr>
              <w:t>11</w:t>
            </w:r>
            <w:r>
              <w:rPr>
                <w:rFonts w:hint="eastAsia"/>
                <w:color w:val="auto"/>
                <w:kern w:val="0"/>
                <w:sz w:val="24"/>
                <w:szCs w:val="24"/>
                <w:lang w:eastAsia="zh-CN"/>
              </w:rPr>
              <w:t>）保洁人员：提供中华人民共和国特种作业操作证（高处作业）和卫生防疫部门或医疗机构颁发的健康证扫描件且满足磋商文件要求，每个合格的人员得1分，最多1分；</w:t>
            </w:r>
          </w:p>
          <w:p w14:paraId="285E9D5C">
            <w:pPr>
              <w:widowControl/>
              <w:adjustRightInd w:val="0"/>
              <w:snapToGrid w:val="0"/>
              <w:rPr>
                <w:rFonts w:hint="eastAsia"/>
                <w:color w:val="auto"/>
                <w:kern w:val="0"/>
                <w:sz w:val="24"/>
                <w:szCs w:val="24"/>
                <w:lang w:eastAsia="zh-CN"/>
              </w:rPr>
            </w:pPr>
            <w:r>
              <w:rPr>
                <w:rFonts w:hint="eastAsia"/>
                <w:color w:val="auto"/>
                <w:kern w:val="0"/>
                <w:sz w:val="24"/>
                <w:szCs w:val="24"/>
                <w:lang w:eastAsia="zh-CN"/>
              </w:rPr>
              <w:t>（1</w:t>
            </w:r>
            <w:r>
              <w:rPr>
                <w:rFonts w:hint="eastAsia"/>
                <w:color w:val="auto"/>
                <w:kern w:val="0"/>
                <w:sz w:val="24"/>
                <w:szCs w:val="24"/>
                <w:lang w:val="en-US" w:eastAsia="zh-CN"/>
              </w:rPr>
              <w:t>2</w:t>
            </w:r>
            <w:r>
              <w:rPr>
                <w:rFonts w:hint="eastAsia"/>
                <w:color w:val="auto"/>
                <w:kern w:val="0"/>
                <w:sz w:val="24"/>
                <w:szCs w:val="24"/>
                <w:lang w:eastAsia="zh-CN"/>
              </w:rPr>
              <w:t>）保洁人员：提供上述人员（已提供合格证书扫描件的）递交响应文件截止日当月或上一月由投标单位或其分公司缴纳社会保险证明扫描件，每个合格的人员社保证明扫描件得1分，最多1分；</w:t>
            </w:r>
          </w:p>
          <w:p w14:paraId="51763FB9">
            <w:pPr>
              <w:widowControl/>
              <w:adjustRightInd w:val="0"/>
              <w:snapToGrid w:val="0"/>
              <w:rPr>
                <w:rFonts w:hint="eastAsia"/>
                <w:color w:val="auto"/>
                <w:kern w:val="0"/>
                <w:sz w:val="24"/>
                <w:szCs w:val="24"/>
                <w:lang w:eastAsia="zh-CN"/>
              </w:rPr>
            </w:pPr>
            <w:r>
              <w:rPr>
                <w:rFonts w:hint="eastAsia"/>
                <w:color w:val="auto"/>
                <w:kern w:val="0"/>
                <w:sz w:val="24"/>
                <w:szCs w:val="24"/>
                <w:lang w:eastAsia="zh-CN"/>
              </w:rPr>
              <w:t>（</w:t>
            </w:r>
            <w:r>
              <w:rPr>
                <w:rFonts w:hint="eastAsia"/>
                <w:color w:val="auto"/>
                <w:kern w:val="0"/>
                <w:sz w:val="24"/>
                <w:szCs w:val="24"/>
                <w:lang w:val="en-US" w:eastAsia="zh-CN"/>
              </w:rPr>
              <w:t>13</w:t>
            </w:r>
            <w:r>
              <w:rPr>
                <w:rFonts w:hint="eastAsia"/>
                <w:color w:val="auto"/>
                <w:kern w:val="0"/>
                <w:sz w:val="24"/>
                <w:szCs w:val="24"/>
                <w:lang w:eastAsia="zh-CN"/>
              </w:rPr>
              <w:t>）保洁人员：提供《天津市病媒生物防制培训证书》和卫生防疫部门或医疗机构颁发的健康证扫描件且满足磋商文件要求，每个合格的人员得1分，最多1分；</w:t>
            </w:r>
          </w:p>
          <w:p w14:paraId="56DA3E13">
            <w:pPr>
              <w:widowControl/>
              <w:adjustRightInd w:val="0"/>
              <w:snapToGrid w:val="0"/>
              <w:rPr>
                <w:rFonts w:hint="eastAsia"/>
                <w:color w:val="auto"/>
                <w:kern w:val="0"/>
                <w:sz w:val="24"/>
                <w:szCs w:val="24"/>
              </w:rPr>
            </w:pPr>
            <w:r>
              <w:rPr>
                <w:rFonts w:hint="eastAsia"/>
                <w:color w:val="auto"/>
                <w:kern w:val="0"/>
                <w:sz w:val="24"/>
                <w:szCs w:val="24"/>
                <w:lang w:eastAsia="zh-CN"/>
              </w:rPr>
              <w:t>（1</w:t>
            </w:r>
            <w:r>
              <w:rPr>
                <w:rFonts w:hint="eastAsia"/>
                <w:color w:val="auto"/>
                <w:kern w:val="0"/>
                <w:sz w:val="24"/>
                <w:szCs w:val="24"/>
                <w:lang w:val="en-US" w:eastAsia="zh-CN"/>
              </w:rPr>
              <w:t>4</w:t>
            </w:r>
            <w:r>
              <w:rPr>
                <w:rFonts w:hint="eastAsia"/>
                <w:color w:val="auto"/>
                <w:kern w:val="0"/>
                <w:sz w:val="24"/>
                <w:szCs w:val="24"/>
                <w:lang w:eastAsia="zh-CN"/>
              </w:rPr>
              <w:t>）保洁人员：提供上述人员（已提供合格证书扫描件的）递交响应文件截止日当月或上一月由投标单位或其分公司缴纳社会保险证明扫描件，每个合格的人员社保证明扫描件得1分，最多1分；</w:t>
            </w:r>
          </w:p>
          <w:p w14:paraId="3AC23086">
            <w:pPr>
              <w:widowControl/>
              <w:adjustRightInd w:val="0"/>
              <w:snapToGrid w:val="0"/>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15</w:t>
            </w:r>
            <w:r>
              <w:rPr>
                <w:rFonts w:hint="eastAsia"/>
                <w:color w:val="auto"/>
                <w:kern w:val="0"/>
                <w:sz w:val="24"/>
                <w:szCs w:val="24"/>
              </w:rPr>
              <w:t>）</w:t>
            </w:r>
            <w:r>
              <w:rPr>
                <w:color w:val="auto"/>
                <w:kern w:val="0"/>
                <w:sz w:val="24"/>
                <w:szCs w:val="24"/>
              </w:rPr>
              <w:t>工程维护人员</w:t>
            </w:r>
            <w:r>
              <w:rPr>
                <w:rFonts w:hint="eastAsia"/>
                <w:color w:val="auto"/>
                <w:kern w:val="0"/>
                <w:sz w:val="24"/>
                <w:szCs w:val="24"/>
              </w:rPr>
              <w:t>：提供</w:t>
            </w:r>
            <w:r>
              <w:rPr>
                <w:color w:val="auto"/>
                <w:kern w:val="0"/>
                <w:sz w:val="24"/>
                <w:szCs w:val="24"/>
              </w:rPr>
              <w:t>中华人民共和国特种作业操作证（低压电工作业）、中华人民共和国特种作业操作证（高处作业）</w:t>
            </w:r>
            <w:r>
              <w:rPr>
                <w:rFonts w:hint="eastAsia"/>
                <w:color w:val="auto"/>
                <w:kern w:val="0"/>
                <w:sz w:val="24"/>
                <w:szCs w:val="24"/>
              </w:rPr>
              <w:t>和</w:t>
            </w:r>
            <w:r>
              <w:rPr>
                <w:color w:val="auto"/>
                <w:kern w:val="0"/>
                <w:sz w:val="24"/>
                <w:szCs w:val="24"/>
              </w:rPr>
              <w:t>中华人民共和国特种设备作业人员证（特种设备安全管理）</w:t>
            </w:r>
            <w:r>
              <w:rPr>
                <w:rFonts w:hint="eastAsia"/>
                <w:color w:val="auto"/>
                <w:kern w:val="0"/>
                <w:sz w:val="24"/>
                <w:szCs w:val="24"/>
              </w:rPr>
              <w:t>扫描件且满足磋商文件要求，每个合格的人员得1分，最多1分；</w:t>
            </w:r>
          </w:p>
          <w:p w14:paraId="4A3B1545">
            <w:pPr>
              <w:widowControl/>
              <w:adjustRightInd w:val="0"/>
              <w:snapToGrid w:val="0"/>
              <w:rPr>
                <w:rFonts w:hint="eastAsia"/>
                <w:color w:val="auto"/>
                <w:kern w:val="0"/>
                <w:sz w:val="24"/>
                <w:szCs w:val="24"/>
              </w:rPr>
            </w:pPr>
            <w:r>
              <w:rPr>
                <w:rFonts w:hint="eastAsia"/>
                <w:color w:val="auto"/>
                <w:kern w:val="0"/>
                <w:sz w:val="24"/>
                <w:szCs w:val="24"/>
              </w:rPr>
              <w:t>（1</w:t>
            </w:r>
            <w:r>
              <w:rPr>
                <w:rFonts w:hint="eastAsia"/>
                <w:color w:val="auto"/>
                <w:kern w:val="0"/>
                <w:sz w:val="24"/>
                <w:szCs w:val="24"/>
                <w:lang w:val="en-US" w:eastAsia="zh-CN"/>
              </w:rPr>
              <w:t>6</w:t>
            </w:r>
            <w:r>
              <w:rPr>
                <w:rFonts w:hint="eastAsia"/>
                <w:color w:val="auto"/>
                <w:kern w:val="0"/>
                <w:sz w:val="24"/>
                <w:szCs w:val="24"/>
              </w:rPr>
              <w:t>）</w:t>
            </w:r>
            <w:r>
              <w:rPr>
                <w:color w:val="auto"/>
                <w:kern w:val="0"/>
                <w:sz w:val="24"/>
                <w:szCs w:val="24"/>
              </w:rPr>
              <w:t>工程维护人员</w:t>
            </w:r>
            <w:r>
              <w:rPr>
                <w:rFonts w:hint="eastAsia"/>
                <w:color w:val="auto"/>
                <w:kern w:val="0"/>
                <w:sz w:val="24"/>
                <w:szCs w:val="24"/>
              </w:rPr>
              <w:t>：提供上述人员（已提供合格证书扫描件的）递交响应文件截止日当月或上一月由投标单位或其分公司缴纳社会保险证明扫描件，每个合格的人员社保证明扫描件得1分，最多1分；</w:t>
            </w:r>
          </w:p>
          <w:p w14:paraId="5C536BEB">
            <w:pPr>
              <w:widowControl/>
              <w:adjustRightInd w:val="0"/>
              <w:snapToGrid w:val="0"/>
              <w:rPr>
                <w:rFonts w:hint="eastAsia"/>
                <w:color w:val="auto"/>
                <w:kern w:val="0"/>
                <w:sz w:val="24"/>
                <w:szCs w:val="24"/>
              </w:rPr>
            </w:pPr>
            <w:r>
              <w:rPr>
                <w:rFonts w:hint="eastAsia"/>
                <w:color w:val="auto"/>
                <w:kern w:val="0"/>
                <w:sz w:val="24"/>
                <w:szCs w:val="24"/>
              </w:rPr>
              <w:t>（1</w:t>
            </w:r>
            <w:r>
              <w:rPr>
                <w:rFonts w:hint="eastAsia"/>
                <w:color w:val="auto"/>
                <w:kern w:val="0"/>
                <w:sz w:val="24"/>
                <w:szCs w:val="24"/>
                <w:lang w:val="en-US" w:eastAsia="zh-CN"/>
              </w:rPr>
              <w:t>7</w:t>
            </w:r>
            <w:r>
              <w:rPr>
                <w:rFonts w:hint="eastAsia"/>
                <w:color w:val="auto"/>
                <w:kern w:val="0"/>
                <w:sz w:val="24"/>
                <w:szCs w:val="24"/>
              </w:rPr>
              <w:t>）工程维护人员：提供中华人民共和国特种作业操作证（高、低压电工作业）、中华人民共和国特种作业操作证（焊接与热切割作业）和中华人民共和国特种作业操作证（制冷与空调作业）扫描件且满足磋商文件要求，每个合格的人员得1分，最多1分；</w:t>
            </w:r>
          </w:p>
          <w:p w14:paraId="3F507160">
            <w:pPr>
              <w:widowControl/>
              <w:adjustRightInd w:val="0"/>
              <w:snapToGrid w:val="0"/>
              <w:rPr>
                <w:color w:val="auto"/>
                <w:kern w:val="0"/>
                <w:sz w:val="24"/>
                <w:szCs w:val="24"/>
              </w:rPr>
            </w:pPr>
            <w:r>
              <w:rPr>
                <w:rFonts w:hint="eastAsia"/>
                <w:color w:val="auto"/>
                <w:kern w:val="0"/>
                <w:sz w:val="24"/>
                <w:szCs w:val="24"/>
              </w:rPr>
              <w:t>（1</w:t>
            </w:r>
            <w:r>
              <w:rPr>
                <w:rFonts w:hint="eastAsia"/>
                <w:color w:val="auto"/>
                <w:kern w:val="0"/>
                <w:sz w:val="24"/>
                <w:szCs w:val="24"/>
                <w:lang w:val="en-US" w:eastAsia="zh-CN"/>
              </w:rPr>
              <w:t>8</w:t>
            </w:r>
            <w:r>
              <w:rPr>
                <w:rFonts w:hint="eastAsia"/>
                <w:color w:val="auto"/>
                <w:kern w:val="0"/>
                <w:sz w:val="24"/>
                <w:szCs w:val="24"/>
              </w:rPr>
              <w:t>）</w:t>
            </w:r>
            <w:r>
              <w:rPr>
                <w:color w:val="auto"/>
                <w:kern w:val="0"/>
                <w:sz w:val="24"/>
                <w:szCs w:val="24"/>
              </w:rPr>
              <w:t>工程维护人员</w:t>
            </w:r>
            <w:r>
              <w:rPr>
                <w:rFonts w:hint="eastAsia"/>
                <w:color w:val="auto"/>
                <w:kern w:val="0"/>
                <w:sz w:val="24"/>
                <w:szCs w:val="24"/>
              </w:rPr>
              <w:t>：提供上述人员（已提供合格证书扫描件的）递交响应文件截止日当月或上一月由投标单位或其分公司缴纳社会保险证明扫描件，每个合格的人员社保证明扫描件得1分，最多1分；</w:t>
            </w:r>
          </w:p>
          <w:p w14:paraId="01D48303">
            <w:pPr>
              <w:widowControl/>
              <w:adjustRightInd w:val="0"/>
              <w:snapToGrid w:val="0"/>
              <w:rPr>
                <w:color w:val="auto"/>
                <w:kern w:val="0"/>
                <w:sz w:val="24"/>
                <w:szCs w:val="24"/>
              </w:rPr>
            </w:pPr>
            <w:r>
              <w:rPr>
                <w:rFonts w:hint="eastAsia"/>
                <w:color w:val="auto"/>
                <w:kern w:val="0"/>
                <w:sz w:val="24"/>
                <w:szCs w:val="24"/>
              </w:rPr>
              <w:t>（1</w:t>
            </w:r>
            <w:r>
              <w:rPr>
                <w:rFonts w:hint="eastAsia"/>
                <w:color w:val="auto"/>
                <w:kern w:val="0"/>
                <w:sz w:val="24"/>
                <w:szCs w:val="24"/>
                <w:lang w:val="en-US" w:eastAsia="zh-CN"/>
              </w:rPr>
              <w:t>9</w:t>
            </w:r>
            <w:r>
              <w:rPr>
                <w:rFonts w:hint="eastAsia"/>
                <w:color w:val="auto"/>
                <w:kern w:val="0"/>
                <w:sz w:val="24"/>
                <w:szCs w:val="24"/>
              </w:rPr>
              <w:t>）</w:t>
            </w:r>
            <w:r>
              <w:rPr>
                <w:color w:val="auto"/>
                <w:kern w:val="0"/>
                <w:sz w:val="24"/>
                <w:szCs w:val="24"/>
              </w:rPr>
              <w:t>工程维护人员</w:t>
            </w:r>
            <w:r>
              <w:rPr>
                <w:rFonts w:hint="eastAsia"/>
                <w:color w:val="auto"/>
                <w:kern w:val="0"/>
                <w:sz w:val="24"/>
                <w:szCs w:val="24"/>
              </w:rPr>
              <w:t>：提供</w:t>
            </w:r>
            <w:r>
              <w:rPr>
                <w:color w:val="auto"/>
                <w:kern w:val="0"/>
                <w:sz w:val="24"/>
                <w:szCs w:val="24"/>
              </w:rPr>
              <w:t>中华人民共和国特种作业操作证（高、</w:t>
            </w:r>
            <w:r>
              <w:rPr>
                <w:rFonts w:hint="eastAsia"/>
                <w:color w:val="auto"/>
                <w:kern w:val="0"/>
                <w:sz w:val="24"/>
                <w:szCs w:val="24"/>
              </w:rPr>
              <w:t>低</w:t>
            </w:r>
            <w:r>
              <w:rPr>
                <w:color w:val="auto"/>
                <w:kern w:val="0"/>
                <w:sz w:val="24"/>
                <w:szCs w:val="24"/>
              </w:rPr>
              <w:t>压电工作业）</w:t>
            </w:r>
            <w:r>
              <w:rPr>
                <w:rFonts w:hint="eastAsia"/>
                <w:color w:val="auto"/>
                <w:kern w:val="0"/>
                <w:sz w:val="24"/>
                <w:szCs w:val="24"/>
              </w:rPr>
              <w:t>和</w:t>
            </w:r>
            <w:r>
              <w:rPr>
                <w:color w:val="auto"/>
                <w:kern w:val="0"/>
                <w:sz w:val="24"/>
                <w:szCs w:val="24"/>
              </w:rPr>
              <w:t>中华人民共和国特种作业操作证（高处作业）</w:t>
            </w:r>
            <w:r>
              <w:rPr>
                <w:rFonts w:hint="eastAsia"/>
                <w:color w:val="auto"/>
                <w:kern w:val="0"/>
                <w:sz w:val="24"/>
                <w:szCs w:val="24"/>
              </w:rPr>
              <w:t>扫描件且满足磋商文件要求，每个合格的人员得1分，最多1分；</w:t>
            </w:r>
          </w:p>
          <w:p w14:paraId="574FE46D">
            <w:pPr>
              <w:widowControl/>
              <w:adjustRightInd w:val="0"/>
              <w:snapToGrid w:val="0"/>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20</w:t>
            </w:r>
            <w:r>
              <w:rPr>
                <w:rFonts w:hint="eastAsia"/>
                <w:color w:val="auto"/>
                <w:kern w:val="0"/>
                <w:sz w:val="24"/>
                <w:szCs w:val="24"/>
              </w:rPr>
              <w:t>）</w:t>
            </w:r>
            <w:r>
              <w:rPr>
                <w:color w:val="auto"/>
                <w:kern w:val="0"/>
                <w:sz w:val="24"/>
                <w:szCs w:val="24"/>
              </w:rPr>
              <w:t>工程维护人员</w:t>
            </w:r>
            <w:r>
              <w:rPr>
                <w:rFonts w:hint="eastAsia"/>
                <w:color w:val="auto"/>
                <w:kern w:val="0"/>
                <w:sz w:val="24"/>
                <w:szCs w:val="24"/>
              </w:rPr>
              <w:t>：提供上述人员（已提供合格证书扫描件的）递交响应文件截止日当月或上一月由投标单位或其分公司缴纳社会保险证明扫描件，每个合格的人员社保证明扫描件得1分，最多1分；</w:t>
            </w:r>
          </w:p>
          <w:p w14:paraId="22914A64">
            <w:pPr>
              <w:widowControl/>
              <w:adjustRightInd w:val="0"/>
              <w:snapToGrid w:val="0"/>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21</w:t>
            </w:r>
            <w:r>
              <w:rPr>
                <w:rFonts w:hint="eastAsia"/>
                <w:color w:val="auto"/>
                <w:kern w:val="0"/>
                <w:sz w:val="24"/>
                <w:szCs w:val="24"/>
              </w:rPr>
              <w:t>）</w:t>
            </w:r>
            <w:r>
              <w:rPr>
                <w:color w:val="auto"/>
                <w:kern w:val="0"/>
                <w:sz w:val="24"/>
                <w:szCs w:val="24"/>
              </w:rPr>
              <w:t>消防安全员</w:t>
            </w:r>
            <w:r>
              <w:rPr>
                <w:rFonts w:hint="eastAsia"/>
                <w:color w:val="auto"/>
                <w:kern w:val="0"/>
                <w:sz w:val="24"/>
                <w:szCs w:val="24"/>
              </w:rPr>
              <w:t>：提供</w:t>
            </w:r>
            <w:r>
              <w:rPr>
                <w:color w:val="auto"/>
                <w:kern w:val="0"/>
                <w:sz w:val="24"/>
                <w:szCs w:val="24"/>
              </w:rPr>
              <w:t>公安机关</w:t>
            </w:r>
            <w:r>
              <w:rPr>
                <w:rFonts w:hint="eastAsia"/>
                <w:color w:val="auto"/>
                <w:kern w:val="0"/>
                <w:sz w:val="24"/>
                <w:szCs w:val="24"/>
              </w:rPr>
              <w:t>盖章</w:t>
            </w:r>
            <w:r>
              <w:rPr>
                <w:color w:val="auto"/>
                <w:kern w:val="0"/>
                <w:sz w:val="24"/>
                <w:szCs w:val="24"/>
              </w:rPr>
              <w:t>的保安员证</w:t>
            </w:r>
            <w:r>
              <w:rPr>
                <w:rFonts w:hint="eastAsia"/>
                <w:color w:val="auto"/>
                <w:kern w:val="0"/>
                <w:sz w:val="24"/>
                <w:szCs w:val="24"/>
              </w:rPr>
              <w:t>和</w:t>
            </w:r>
            <w:r>
              <w:rPr>
                <w:color w:val="auto"/>
                <w:kern w:val="0"/>
                <w:sz w:val="24"/>
                <w:szCs w:val="24"/>
              </w:rPr>
              <w:t>中华人民共和国职业资格证书（建（构）筑物消防员或消防设施操作员（四级</w:t>
            </w:r>
            <w:r>
              <w:rPr>
                <w:rFonts w:hint="eastAsia"/>
                <w:color w:val="auto"/>
                <w:kern w:val="0"/>
                <w:sz w:val="24"/>
                <w:szCs w:val="24"/>
                <w:lang w:val="en-US" w:eastAsia="zh-CN"/>
              </w:rPr>
              <w:t>及以上</w:t>
            </w:r>
            <w:r>
              <w:rPr>
                <w:color w:val="auto"/>
                <w:kern w:val="0"/>
                <w:sz w:val="24"/>
                <w:szCs w:val="24"/>
              </w:rPr>
              <w:t>））</w:t>
            </w:r>
            <w:r>
              <w:rPr>
                <w:rFonts w:hint="eastAsia"/>
                <w:color w:val="auto"/>
                <w:kern w:val="0"/>
                <w:sz w:val="24"/>
                <w:szCs w:val="24"/>
              </w:rPr>
              <w:t>扫描件且满足磋商文件要求，每个合格的人员得1分，最多2分；</w:t>
            </w:r>
          </w:p>
          <w:p w14:paraId="23164589">
            <w:pPr>
              <w:widowControl/>
              <w:adjustRightInd w:val="0"/>
              <w:snapToGrid w:val="0"/>
              <w:rPr>
                <w:rFonts w:hint="eastAsia" w:eastAsia="宋体"/>
                <w:color w:val="auto"/>
                <w:kern w:val="0"/>
                <w:sz w:val="24"/>
                <w:szCs w:val="24"/>
                <w:lang w:val="en-US" w:eastAsia="zh-CN"/>
              </w:rPr>
            </w:pPr>
            <w:r>
              <w:rPr>
                <w:rFonts w:hint="eastAsia"/>
                <w:color w:val="auto"/>
                <w:kern w:val="0"/>
                <w:sz w:val="24"/>
                <w:szCs w:val="24"/>
              </w:rPr>
              <w:t>（</w:t>
            </w:r>
            <w:r>
              <w:rPr>
                <w:rFonts w:hint="eastAsia"/>
                <w:color w:val="auto"/>
                <w:kern w:val="0"/>
                <w:sz w:val="24"/>
                <w:szCs w:val="24"/>
                <w:lang w:val="en-US" w:eastAsia="zh-CN"/>
              </w:rPr>
              <w:t>22</w:t>
            </w:r>
            <w:r>
              <w:rPr>
                <w:rFonts w:hint="eastAsia"/>
                <w:color w:val="auto"/>
                <w:kern w:val="0"/>
                <w:sz w:val="24"/>
                <w:szCs w:val="24"/>
              </w:rPr>
              <w:t>）</w:t>
            </w:r>
            <w:r>
              <w:rPr>
                <w:color w:val="auto"/>
                <w:kern w:val="0"/>
                <w:sz w:val="24"/>
                <w:szCs w:val="24"/>
              </w:rPr>
              <w:t>消防安全员</w:t>
            </w:r>
            <w:r>
              <w:rPr>
                <w:rFonts w:hint="eastAsia"/>
                <w:color w:val="auto"/>
                <w:kern w:val="0"/>
                <w:sz w:val="24"/>
                <w:szCs w:val="24"/>
              </w:rPr>
              <w:t>：提供上述人员（已提供合格证书扫描件的）递交响应文件截止日当月或上一月由投标单位或其分公司缴纳社会保险证明扫描件，每个合格的人员社保证明扫描件得1分，最多2分</w:t>
            </w:r>
            <w:r>
              <w:rPr>
                <w:rFonts w:hint="eastAsia"/>
                <w:color w:val="auto"/>
                <w:kern w:val="0"/>
                <w:sz w:val="24"/>
                <w:szCs w:val="24"/>
                <w:lang w:eastAsia="zh-CN"/>
              </w:rPr>
              <w:t>。</w:t>
            </w:r>
          </w:p>
        </w:tc>
        <w:tc>
          <w:tcPr>
            <w:tcW w:w="1143" w:type="dxa"/>
            <w:shd w:val="clear" w:color="auto" w:fill="auto"/>
            <w:vAlign w:val="center"/>
          </w:tcPr>
          <w:p w14:paraId="189F8830">
            <w:pPr>
              <w:widowControl/>
              <w:adjustRightInd w:val="0"/>
              <w:snapToGrid w:val="0"/>
              <w:jc w:val="center"/>
              <w:rPr>
                <w:rFonts w:hint="default" w:eastAsia="宋体"/>
                <w:color w:val="auto"/>
                <w:kern w:val="0"/>
                <w:sz w:val="24"/>
                <w:szCs w:val="24"/>
                <w:lang w:val="en-US" w:eastAsia="zh-CN"/>
              </w:rPr>
            </w:pPr>
            <w:r>
              <w:rPr>
                <w:rFonts w:hint="eastAsia"/>
                <w:color w:val="auto"/>
                <w:kern w:val="0"/>
                <w:sz w:val="24"/>
                <w:szCs w:val="24"/>
                <w:lang w:val="en-US" w:eastAsia="zh-CN"/>
              </w:rPr>
              <w:t>30</w:t>
            </w:r>
          </w:p>
        </w:tc>
      </w:tr>
      <w:tr w14:paraId="1340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68BBC679">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30CD663C">
            <w:pPr>
              <w:widowControl/>
              <w:adjustRightInd w:val="0"/>
              <w:snapToGrid w:val="0"/>
              <w:jc w:val="center"/>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14:paraId="20657A9D">
            <w:pPr>
              <w:widowControl/>
              <w:adjustRightInd w:val="0"/>
              <w:snapToGrid w:val="0"/>
              <w:rPr>
                <w:kern w:val="0"/>
                <w:sz w:val="24"/>
                <w:szCs w:val="24"/>
              </w:rPr>
            </w:pPr>
            <w:r>
              <w:rPr>
                <w:rFonts w:hint="eastAsia"/>
                <w:kern w:val="0"/>
                <w:sz w:val="24"/>
                <w:szCs w:val="24"/>
              </w:rPr>
              <w:t>人员培训方案应包含培训计划、培训方式、培训目标、言行规范、仪表仪容、公众形象等。</w:t>
            </w:r>
          </w:p>
          <w:p w14:paraId="2F0050A1">
            <w:pPr>
              <w:widowControl/>
              <w:adjustRightInd w:val="0"/>
              <w:snapToGrid w:val="0"/>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0F1E0E17">
            <w:pPr>
              <w:widowControl/>
              <w:adjustRightInd w:val="0"/>
              <w:snapToGrid w:val="0"/>
              <w:jc w:val="center"/>
              <w:rPr>
                <w:color w:val="000000"/>
                <w:kern w:val="0"/>
                <w:sz w:val="24"/>
                <w:szCs w:val="24"/>
              </w:rPr>
            </w:pPr>
            <w:r>
              <w:rPr>
                <w:rFonts w:hint="eastAsia"/>
                <w:color w:val="000000"/>
                <w:kern w:val="0"/>
                <w:sz w:val="24"/>
                <w:szCs w:val="24"/>
              </w:rPr>
              <w:t>3</w:t>
            </w:r>
          </w:p>
        </w:tc>
      </w:tr>
      <w:tr w14:paraId="4D95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7CE620DC">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14:paraId="1C52A3E5">
            <w:pPr>
              <w:widowControl/>
              <w:adjustRightInd w:val="0"/>
              <w:snapToGrid w:val="0"/>
              <w:jc w:val="center"/>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14:paraId="4A163C7B">
            <w:pPr>
              <w:widowControl/>
              <w:adjustRightInd w:val="0"/>
              <w:snapToGrid w:val="0"/>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214B26D8">
            <w:pPr>
              <w:widowControl/>
              <w:adjustRightInd w:val="0"/>
              <w:snapToGrid w:val="0"/>
              <w:jc w:val="center"/>
              <w:rPr>
                <w:color w:val="000000"/>
                <w:kern w:val="0"/>
                <w:sz w:val="24"/>
                <w:szCs w:val="24"/>
              </w:rPr>
            </w:pPr>
            <w:r>
              <w:rPr>
                <w:rFonts w:hint="eastAsia"/>
                <w:color w:val="000000"/>
                <w:kern w:val="0"/>
                <w:sz w:val="24"/>
                <w:szCs w:val="24"/>
              </w:rPr>
              <w:t>1</w:t>
            </w:r>
          </w:p>
        </w:tc>
      </w:tr>
      <w:tr w14:paraId="13CA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759B2788">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14:paraId="1A0A4289">
            <w:pPr>
              <w:widowControl/>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14:paraId="0438260E">
            <w:pPr>
              <w:widowControl/>
              <w:adjustRightInd w:val="0"/>
              <w:snapToGrid w:val="0"/>
              <w:rPr>
                <w:kern w:val="0"/>
                <w:sz w:val="24"/>
                <w:szCs w:val="24"/>
              </w:rPr>
            </w:pPr>
            <w:r>
              <w:rPr>
                <w:rFonts w:hint="eastAsia"/>
                <w:kern w:val="0"/>
                <w:sz w:val="24"/>
                <w:szCs w:val="24"/>
              </w:rPr>
              <w:t>承诺完全满足竞争性磋商文件“报价要求”、“时间地点要求”、“付款方式要求”和技术要求中非“★”号要求的：</w:t>
            </w:r>
            <w:r>
              <w:rPr>
                <w:rFonts w:hint="eastAsia"/>
                <w:kern w:val="0"/>
                <w:sz w:val="24"/>
                <w:szCs w:val="24"/>
                <w:lang w:val="en-US" w:eastAsia="zh-CN"/>
              </w:rPr>
              <w:t>6</w:t>
            </w:r>
            <w:r>
              <w:rPr>
                <w:rFonts w:hint="eastAsia"/>
                <w:kern w:val="0"/>
                <w:sz w:val="24"/>
                <w:szCs w:val="24"/>
              </w:rPr>
              <w:t>分，其他0分。</w:t>
            </w:r>
          </w:p>
        </w:tc>
        <w:tc>
          <w:tcPr>
            <w:tcW w:w="1143" w:type="dxa"/>
            <w:shd w:val="clear" w:color="auto" w:fill="auto"/>
            <w:vAlign w:val="center"/>
          </w:tcPr>
          <w:p w14:paraId="7877BC3A">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6</w:t>
            </w:r>
          </w:p>
        </w:tc>
      </w:tr>
      <w:tr w14:paraId="0998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7C8F97BC">
            <w:pPr>
              <w:widowControl/>
              <w:adjustRightInd w:val="0"/>
              <w:snapToGrid w:val="0"/>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21509F5C">
            <w:pPr>
              <w:widowControl/>
              <w:adjustRightInd w:val="0"/>
              <w:snapToGrid w:val="0"/>
              <w:jc w:val="center"/>
              <w:rPr>
                <w:color w:val="000000"/>
                <w:kern w:val="0"/>
                <w:sz w:val="24"/>
                <w:szCs w:val="24"/>
              </w:rPr>
            </w:pPr>
            <w:r>
              <w:rPr>
                <w:color w:val="000000"/>
                <w:kern w:val="0"/>
                <w:sz w:val="24"/>
                <w:szCs w:val="24"/>
              </w:rPr>
              <w:t>分值</w:t>
            </w:r>
          </w:p>
        </w:tc>
      </w:tr>
      <w:tr w14:paraId="22F9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2CC6664">
            <w:pPr>
              <w:widowControl/>
              <w:adjustRightInd w:val="0"/>
              <w:snapToGrid w:val="0"/>
              <w:jc w:val="center"/>
              <w:rPr>
                <w:color w:val="auto"/>
                <w:kern w:val="0"/>
                <w:sz w:val="24"/>
                <w:szCs w:val="24"/>
              </w:rPr>
            </w:pPr>
            <w:r>
              <w:rPr>
                <w:color w:val="auto"/>
                <w:kern w:val="0"/>
                <w:sz w:val="24"/>
                <w:szCs w:val="24"/>
              </w:rPr>
              <w:t>1</w:t>
            </w:r>
          </w:p>
        </w:tc>
        <w:tc>
          <w:tcPr>
            <w:tcW w:w="1419" w:type="dxa"/>
            <w:shd w:val="clear" w:color="auto" w:fill="auto"/>
            <w:vAlign w:val="center"/>
          </w:tcPr>
          <w:p w14:paraId="5CACB8E8">
            <w:pPr>
              <w:widowControl/>
              <w:adjustRightInd w:val="0"/>
              <w:snapToGrid w:val="0"/>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4BD35CCD">
            <w:pPr>
              <w:widowControl/>
              <w:adjustRightInd w:val="0"/>
              <w:snapToGrid w:val="0"/>
              <w:rPr>
                <w:color w:val="auto"/>
                <w:kern w:val="0"/>
                <w:sz w:val="24"/>
                <w:szCs w:val="24"/>
              </w:rPr>
            </w:pPr>
            <w:r>
              <w:rPr>
                <w:rFonts w:hint="eastAsia"/>
                <w:color w:val="auto"/>
                <w:kern w:val="0"/>
                <w:sz w:val="24"/>
                <w:szCs w:val="24"/>
              </w:rPr>
              <w:t>至少包含各岗位投入人员数量、各岗位内部人员安排配置方案</w:t>
            </w:r>
          </w:p>
          <w:p w14:paraId="2F2D5DAE">
            <w:pPr>
              <w:widowControl/>
              <w:adjustRightInd w:val="0"/>
              <w:snapToGrid w:val="0"/>
              <w:rPr>
                <w:color w:val="auto"/>
                <w:kern w:val="0"/>
                <w:sz w:val="24"/>
                <w:szCs w:val="24"/>
              </w:rPr>
            </w:pPr>
            <w:r>
              <w:rPr>
                <w:rFonts w:hint="eastAsia"/>
                <w:color w:val="auto"/>
                <w:kern w:val="0"/>
                <w:sz w:val="24"/>
                <w:szCs w:val="24"/>
              </w:rPr>
              <w:t>满足</w:t>
            </w:r>
            <w:r>
              <w:rPr>
                <w:color w:val="auto"/>
                <w:kern w:val="0"/>
                <w:sz w:val="24"/>
                <w:szCs w:val="24"/>
              </w:rPr>
              <w:t>磋商文件要求，无瑕疵：3分；</w:t>
            </w:r>
          </w:p>
          <w:p w14:paraId="2E2D9616">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95C4DBB">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2BABD74D">
            <w:pPr>
              <w:widowControl/>
              <w:adjustRightInd w:val="0"/>
              <w:snapToGrid w:val="0"/>
              <w:rPr>
                <w:color w:val="auto"/>
                <w:kern w:val="0"/>
                <w:sz w:val="24"/>
                <w:szCs w:val="24"/>
              </w:rPr>
            </w:pPr>
            <w:r>
              <w:rPr>
                <w:color w:val="auto"/>
                <w:kern w:val="0"/>
                <w:sz w:val="24"/>
                <w:szCs w:val="24"/>
              </w:rPr>
              <w:t>未提供方案或不满足磋商文件要求或内容存在</w:t>
            </w:r>
            <w:r>
              <w:rPr>
                <w:rFonts w:hint="eastAsia"/>
                <w:color w:val="auto"/>
                <w:kern w:val="0"/>
                <w:sz w:val="24"/>
                <w:szCs w:val="24"/>
              </w:rPr>
              <w:t>3处及以上瑕疵</w:t>
            </w:r>
            <w:r>
              <w:rPr>
                <w:color w:val="auto"/>
                <w:kern w:val="0"/>
                <w:sz w:val="24"/>
                <w:szCs w:val="24"/>
              </w:rPr>
              <w:t>：0分；</w:t>
            </w:r>
          </w:p>
          <w:p w14:paraId="2D316CA1">
            <w:pPr>
              <w:widowControl/>
              <w:adjustRightInd w:val="0"/>
              <w:snapToGrid w:val="0"/>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3A0F354">
            <w:pPr>
              <w:widowControl/>
              <w:adjustRightInd w:val="0"/>
              <w:snapToGrid w:val="0"/>
              <w:jc w:val="center"/>
              <w:rPr>
                <w:color w:val="000000"/>
                <w:kern w:val="0"/>
                <w:sz w:val="24"/>
                <w:szCs w:val="24"/>
              </w:rPr>
            </w:pPr>
            <w:r>
              <w:rPr>
                <w:rFonts w:hint="eastAsia"/>
                <w:color w:val="000000"/>
                <w:kern w:val="0"/>
                <w:sz w:val="24"/>
                <w:szCs w:val="24"/>
              </w:rPr>
              <w:t>3</w:t>
            </w:r>
          </w:p>
        </w:tc>
      </w:tr>
      <w:tr w14:paraId="6A59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8079E7B">
            <w:pPr>
              <w:widowControl/>
              <w:adjustRightInd w:val="0"/>
              <w:snapToGrid w:val="0"/>
              <w:jc w:val="center"/>
              <w:rPr>
                <w:color w:val="auto"/>
                <w:kern w:val="0"/>
                <w:sz w:val="24"/>
                <w:szCs w:val="24"/>
              </w:rPr>
            </w:pPr>
            <w:r>
              <w:rPr>
                <w:color w:val="auto"/>
                <w:kern w:val="0"/>
                <w:sz w:val="24"/>
                <w:szCs w:val="24"/>
              </w:rPr>
              <w:t>2</w:t>
            </w:r>
          </w:p>
        </w:tc>
        <w:tc>
          <w:tcPr>
            <w:tcW w:w="1419" w:type="dxa"/>
            <w:shd w:val="clear" w:color="auto" w:fill="auto"/>
            <w:vAlign w:val="center"/>
          </w:tcPr>
          <w:p w14:paraId="48314C05">
            <w:pPr>
              <w:widowControl/>
              <w:adjustRightInd w:val="0"/>
              <w:snapToGrid w:val="0"/>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54E6AF94">
            <w:pPr>
              <w:widowControl/>
              <w:adjustRightInd w:val="0"/>
              <w:snapToGrid w:val="0"/>
              <w:rPr>
                <w:color w:val="auto"/>
                <w:kern w:val="0"/>
                <w:sz w:val="24"/>
                <w:szCs w:val="24"/>
              </w:rPr>
            </w:pPr>
            <w:r>
              <w:rPr>
                <w:rFonts w:hint="eastAsia"/>
                <w:color w:val="auto"/>
                <w:kern w:val="0"/>
                <w:sz w:val="24"/>
                <w:szCs w:val="24"/>
              </w:rPr>
              <w:t>至少</w:t>
            </w:r>
            <w:r>
              <w:rPr>
                <w:color w:val="auto"/>
                <w:kern w:val="0"/>
                <w:sz w:val="24"/>
                <w:szCs w:val="24"/>
              </w:rPr>
              <w:t>包含针对本项目的</w:t>
            </w:r>
            <w:r>
              <w:rPr>
                <w:rFonts w:hint="eastAsia"/>
                <w:color w:val="auto"/>
                <w:kern w:val="0"/>
                <w:sz w:val="24"/>
                <w:szCs w:val="24"/>
              </w:rPr>
              <w:t>保洁、会议服务秩序维护、综合维修和餐饮服务</w:t>
            </w:r>
            <w:r>
              <w:rPr>
                <w:color w:val="auto"/>
                <w:kern w:val="0"/>
                <w:sz w:val="24"/>
                <w:szCs w:val="24"/>
              </w:rPr>
              <w:t>方案</w:t>
            </w:r>
          </w:p>
          <w:p w14:paraId="4A70A995">
            <w:pPr>
              <w:widowControl/>
              <w:adjustRightInd w:val="0"/>
              <w:snapToGrid w:val="0"/>
              <w:rPr>
                <w:color w:val="auto"/>
                <w:kern w:val="0"/>
                <w:sz w:val="24"/>
                <w:szCs w:val="24"/>
              </w:rPr>
            </w:pPr>
            <w:r>
              <w:rPr>
                <w:rFonts w:hint="eastAsia"/>
                <w:color w:val="auto"/>
                <w:kern w:val="0"/>
                <w:sz w:val="24"/>
                <w:szCs w:val="24"/>
              </w:rPr>
              <w:t>满足</w:t>
            </w:r>
            <w:r>
              <w:rPr>
                <w:color w:val="auto"/>
                <w:kern w:val="0"/>
                <w:sz w:val="24"/>
                <w:szCs w:val="24"/>
              </w:rPr>
              <w:t>磋商文件要求，无瑕疵：</w:t>
            </w:r>
            <w:r>
              <w:rPr>
                <w:rFonts w:hint="eastAsia"/>
                <w:color w:val="auto"/>
                <w:kern w:val="0"/>
                <w:sz w:val="24"/>
                <w:szCs w:val="24"/>
              </w:rPr>
              <w:t>6</w:t>
            </w:r>
            <w:r>
              <w:rPr>
                <w:color w:val="auto"/>
                <w:kern w:val="0"/>
                <w:sz w:val="24"/>
                <w:szCs w:val="24"/>
              </w:rPr>
              <w:t>分；</w:t>
            </w:r>
          </w:p>
          <w:p w14:paraId="056E456B">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6A1DE102">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：2分；</w:t>
            </w:r>
          </w:p>
          <w:p w14:paraId="4A895381">
            <w:pPr>
              <w:widowControl/>
              <w:adjustRightInd w:val="0"/>
              <w:snapToGrid w:val="0"/>
              <w:rPr>
                <w:color w:val="auto"/>
                <w:kern w:val="0"/>
                <w:sz w:val="24"/>
                <w:szCs w:val="24"/>
              </w:rPr>
            </w:pPr>
            <w:r>
              <w:rPr>
                <w:color w:val="auto"/>
                <w:kern w:val="0"/>
                <w:sz w:val="24"/>
                <w:szCs w:val="24"/>
              </w:rPr>
              <w:t>未提供方案或不满足磋商文件要求或内容存在</w:t>
            </w:r>
            <w:r>
              <w:rPr>
                <w:rFonts w:hint="eastAsia"/>
                <w:color w:val="auto"/>
                <w:kern w:val="0"/>
                <w:sz w:val="24"/>
                <w:szCs w:val="24"/>
              </w:rPr>
              <w:t>3处及以上瑕疵</w:t>
            </w:r>
            <w:r>
              <w:rPr>
                <w:color w:val="auto"/>
                <w:kern w:val="0"/>
                <w:sz w:val="24"/>
                <w:szCs w:val="24"/>
              </w:rPr>
              <w:t>：0分；</w:t>
            </w:r>
          </w:p>
          <w:p w14:paraId="43FE8E66">
            <w:pPr>
              <w:widowControl/>
              <w:adjustRightInd w:val="0"/>
              <w:snapToGrid w:val="0"/>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AA986D0">
            <w:pPr>
              <w:widowControl/>
              <w:adjustRightInd w:val="0"/>
              <w:snapToGrid w:val="0"/>
              <w:jc w:val="center"/>
              <w:rPr>
                <w:color w:val="000000"/>
                <w:kern w:val="0"/>
                <w:sz w:val="24"/>
                <w:szCs w:val="24"/>
              </w:rPr>
            </w:pPr>
            <w:r>
              <w:rPr>
                <w:rFonts w:hint="eastAsia"/>
                <w:color w:val="000000"/>
                <w:kern w:val="0"/>
                <w:sz w:val="24"/>
                <w:szCs w:val="24"/>
              </w:rPr>
              <w:t>6</w:t>
            </w:r>
          </w:p>
        </w:tc>
      </w:tr>
      <w:tr w14:paraId="1238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271F2304">
            <w:pPr>
              <w:widowControl/>
              <w:adjustRightInd w:val="0"/>
              <w:snapToGrid w:val="0"/>
              <w:jc w:val="center"/>
              <w:rPr>
                <w:color w:val="000000"/>
                <w:kern w:val="0"/>
                <w:sz w:val="24"/>
                <w:szCs w:val="24"/>
              </w:rPr>
            </w:pPr>
            <w:r>
              <w:rPr>
                <w:color w:val="000000"/>
                <w:kern w:val="0"/>
                <w:sz w:val="24"/>
                <w:szCs w:val="24"/>
              </w:rPr>
              <w:t>3</w:t>
            </w:r>
          </w:p>
        </w:tc>
        <w:tc>
          <w:tcPr>
            <w:tcW w:w="1419" w:type="dxa"/>
            <w:shd w:val="clear" w:color="auto" w:fill="auto"/>
            <w:vAlign w:val="center"/>
          </w:tcPr>
          <w:p w14:paraId="25AD6DD5">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5A4E2DCB">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14:paraId="19032723">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6</w:t>
            </w:r>
            <w:r>
              <w:rPr>
                <w:kern w:val="0"/>
                <w:sz w:val="24"/>
                <w:szCs w:val="24"/>
              </w:rPr>
              <w:t>分；</w:t>
            </w:r>
          </w:p>
          <w:p w14:paraId="7D4B2C59">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03018B03">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3FEF7C8C">
            <w:pPr>
              <w:widowControl/>
              <w:adjustRightInd w:val="0"/>
              <w:snapToGrid w:val="0"/>
              <w:rPr>
                <w:kern w:val="0"/>
                <w:sz w:val="24"/>
                <w:szCs w:val="24"/>
              </w:rPr>
            </w:pPr>
            <w:r>
              <w:rPr>
                <w:kern w:val="0"/>
                <w:sz w:val="24"/>
                <w:szCs w:val="24"/>
              </w:rPr>
              <w:t>未提供重点难点理解或应对解决方案或不满足磋商文件要求或内容存在</w:t>
            </w:r>
            <w:r>
              <w:rPr>
                <w:rFonts w:hint="eastAsia"/>
                <w:kern w:val="0"/>
                <w:sz w:val="24"/>
                <w:szCs w:val="24"/>
              </w:rPr>
              <w:t>3处及以上瑕疵</w:t>
            </w:r>
            <w:r>
              <w:rPr>
                <w:kern w:val="0"/>
                <w:sz w:val="24"/>
                <w:szCs w:val="24"/>
              </w:rPr>
              <w:t>：0分；</w:t>
            </w:r>
          </w:p>
          <w:p w14:paraId="6EB93A5F">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CFF8203">
            <w:pPr>
              <w:widowControl/>
              <w:adjustRightInd w:val="0"/>
              <w:snapToGrid w:val="0"/>
              <w:jc w:val="center"/>
              <w:rPr>
                <w:color w:val="000000"/>
                <w:kern w:val="0"/>
                <w:sz w:val="24"/>
                <w:szCs w:val="24"/>
              </w:rPr>
            </w:pPr>
            <w:r>
              <w:rPr>
                <w:rFonts w:hint="eastAsia"/>
                <w:color w:val="000000"/>
                <w:kern w:val="0"/>
                <w:sz w:val="24"/>
                <w:szCs w:val="24"/>
              </w:rPr>
              <w:t>6</w:t>
            </w:r>
          </w:p>
        </w:tc>
      </w:tr>
      <w:tr w14:paraId="6474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373393F">
            <w:pPr>
              <w:widowControl/>
              <w:adjustRightInd w:val="0"/>
              <w:snapToGrid w:val="0"/>
              <w:jc w:val="center"/>
              <w:rPr>
                <w:color w:val="000000"/>
                <w:kern w:val="0"/>
                <w:sz w:val="24"/>
                <w:szCs w:val="24"/>
              </w:rPr>
            </w:pPr>
            <w:r>
              <w:rPr>
                <w:color w:val="000000"/>
                <w:kern w:val="0"/>
                <w:sz w:val="24"/>
                <w:szCs w:val="24"/>
              </w:rPr>
              <w:t>4</w:t>
            </w:r>
          </w:p>
        </w:tc>
        <w:tc>
          <w:tcPr>
            <w:tcW w:w="1419" w:type="dxa"/>
            <w:shd w:val="clear" w:color="auto" w:fill="auto"/>
            <w:vAlign w:val="center"/>
          </w:tcPr>
          <w:p w14:paraId="02C6BCBB">
            <w:pPr>
              <w:widowControl/>
              <w:adjustRightInd w:val="0"/>
              <w:snapToGrid w:val="0"/>
              <w:jc w:val="center"/>
              <w:rPr>
                <w:kern w:val="0"/>
                <w:sz w:val="24"/>
                <w:szCs w:val="24"/>
              </w:rPr>
            </w:pPr>
            <w:r>
              <w:rPr>
                <w:rFonts w:hint="eastAsia"/>
                <w:kern w:val="0"/>
                <w:sz w:val="24"/>
                <w:szCs w:val="24"/>
              </w:rPr>
              <w:t>进驻和接管方案评价</w:t>
            </w:r>
          </w:p>
        </w:tc>
        <w:tc>
          <w:tcPr>
            <w:tcW w:w="7311" w:type="dxa"/>
            <w:shd w:val="clear" w:color="auto" w:fill="auto"/>
            <w:vAlign w:val="center"/>
          </w:tcPr>
          <w:p w14:paraId="6F61B1AB">
            <w:pPr>
              <w:widowControl/>
              <w:adjustRightInd w:val="0"/>
              <w:snapToGrid w:val="0"/>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43E9EBA4">
            <w:pPr>
              <w:widowControl/>
              <w:adjustRightInd w:val="0"/>
              <w:snapToGrid w:val="0"/>
              <w:rPr>
                <w:kern w:val="0"/>
                <w:sz w:val="24"/>
                <w:szCs w:val="24"/>
              </w:rPr>
            </w:pPr>
            <w:r>
              <w:rPr>
                <w:rFonts w:hint="eastAsia"/>
                <w:kern w:val="0"/>
                <w:sz w:val="24"/>
                <w:szCs w:val="24"/>
              </w:rPr>
              <w:t>满足</w:t>
            </w:r>
            <w:r>
              <w:rPr>
                <w:kern w:val="0"/>
                <w:sz w:val="24"/>
                <w:szCs w:val="24"/>
              </w:rPr>
              <w:t>磋商文件要求，无瑕疵：3分；</w:t>
            </w:r>
          </w:p>
          <w:p w14:paraId="0ECD43A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62DF7CE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73314304">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3处及以上瑕疵</w:t>
            </w:r>
            <w:r>
              <w:rPr>
                <w:kern w:val="0"/>
                <w:sz w:val="24"/>
                <w:szCs w:val="24"/>
              </w:rPr>
              <w:t>：0分；</w:t>
            </w:r>
          </w:p>
          <w:p w14:paraId="2D500972">
            <w:pPr>
              <w:widowControl/>
              <w:adjustRightInd w:val="0"/>
              <w:snapToGrid w:val="0"/>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DB867F0">
            <w:pPr>
              <w:widowControl/>
              <w:adjustRightInd w:val="0"/>
              <w:snapToGrid w:val="0"/>
              <w:jc w:val="center"/>
              <w:rPr>
                <w:color w:val="000000"/>
                <w:kern w:val="0"/>
                <w:sz w:val="24"/>
                <w:szCs w:val="24"/>
              </w:rPr>
            </w:pPr>
            <w:r>
              <w:rPr>
                <w:rFonts w:hint="eastAsia"/>
                <w:color w:val="000000"/>
                <w:kern w:val="0"/>
                <w:sz w:val="24"/>
                <w:szCs w:val="24"/>
              </w:rPr>
              <w:t>3</w:t>
            </w:r>
          </w:p>
        </w:tc>
      </w:tr>
      <w:tr w14:paraId="4DE7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834D6C5">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6C218A1D">
            <w:pPr>
              <w:widowControl/>
              <w:adjustRightInd w:val="0"/>
              <w:snapToGrid w:val="0"/>
              <w:jc w:val="center"/>
              <w:rPr>
                <w:kern w:val="0"/>
                <w:sz w:val="24"/>
                <w:szCs w:val="24"/>
              </w:rPr>
            </w:pPr>
            <w:r>
              <w:rPr>
                <w:rFonts w:hint="eastAsia"/>
                <w:kern w:val="0"/>
                <w:sz w:val="24"/>
                <w:szCs w:val="24"/>
              </w:rPr>
              <w:t>应急预案评价</w:t>
            </w:r>
          </w:p>
        </w:tc>
        <w:tc>
          <w:tcPr>
            <w:tcW w:w="7311" w:type="dxa"/>
            <w:shd w:val="clear" w:color="auto" w:fill="auto"/>
            <w:vAlign w:val="center"/>
          </w:tcPr>
          <w:p w14:paraId="0A01B80C">
            <w:pPr>
              <w:widowControl/>
              <w:adjustRightInd w:val="0"/>
              <w:snapToGrid w:val="0"/>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366BD218">
            <w:pPr>
              <w:widowControl/>
              <w:adjustRightInd w:val="0"/>
              <w:snapToGrid w:val="0"/>
              <w:rPr>
                <w:kern w:val="0"/>
                <w:sz w:val="24"/>
                <w:szCs w:val="24"/>
              </w:rPr>
            </w:pPr>
            <w:r>
              <w:rPr>
                <w:rFonts w:hint="eastAsia"/>
                <w:kern w:val="0"/>
                <w:sz w:val="24"/>
                <w:szCs w:val="24"/>
              </w:rPr>
              <w:t>满足</w:t>
            </w:r>
            <w:r>
              <w:rPr>
                <w:kern w:val="0"/>
                <w:sz w:val="24"/>
                <w:szCs w:val="24"/>
              </w:rPr>
              <w:t>磋商文件要求，无瑕疵：3分；</w:t>
            </w:r>
          </w:p>
          <w:p w14:paraId="70D4C97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40CA5A6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1F9C165">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3处及以上瑕疵</w:t>
            </w:r>
            <w:r>
              <w:rPr>
                <w:kern w:val="0"/>
                <w:sz w:val="24"/>
                <w:szCs w:val="24"/>
              </w:rPr>
              <w:t>：0分；</w:t>
            </w:r>
          </w:p>
          <w:p w14:paraId="516775E0">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7555A0D">
            <w:pPr>
              <w:widowControl/>
              <w:adjustRightInd w:val="0"/>
              <w:snapToGrid w:val="0"/>
              <w:jc w:val="center"/>
              <w:rPr>
                <w:color w:val="000000"/>
                <w:kern w:val="0"/>
                <w:sz w:val="24"/>
                <w:szCs w:val="24"/>
              </w:rPr>
            </w:pPr>
            <w:r>
              <w:rPr>
                <w:rFonts w:hint="eastAsia"/>
                <w:color w:val="000000"/>
                <w:kern w:val="0"/>
                <w:sz w:val="24"/>
                <w:szCs w:val="24"/>
              </w:rPr>
              <w:t>3</w:t>
            </w:r>
          </w:p>
        </w:tc>
      </w:tr>
      <w:tr w14:paraId="3182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FA41723">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14:paraId="7F6F43BE">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3402ED1C">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0CD89999">
            <w:pPr>
              <w:widowControl/>
              <w:adjustRightInd w:val="0"/>
              <w:snapToGrid w:val="0"/>
              <w:rPr>
                <w:kern w:val="0"/>
                <w:sz w:val="24"/>
                <w:szCs w:val="24"/>
              </w:rPr>
            </w:pPr>
            <w:r>
              <w:rPr>
                <w:rFonts w:hint="eastAsia"/>
                <w:kern w:val="0"/>
                <w:sz w:val="24"/>
                <w:szCs w:val="24"/>
              </w:rPr>
              <w:t>满足</w:t>
            </w:r>
            <w:r>
              <w:rPr>
                <w:kern w:val="0"/>
                <w:sz w:val="24"/>
                <w:szCs w:val="24"/>
              </w:rPr>
              <w:t>磋商文件要求，无瑕疵：3分；</w:t>
            </w:r>
          </w:p>
          <w:p w14:paraId="2EF08FD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2C4DAA5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196CF974">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3处及以上瑕疵</w:t>
            </w:r>
            <w:r>
              <w:rPr>
                <w:kern w:val="0"/>
                <w:sz w:val="24"/>
                <w:szCs w:val="24"/>
              </w:rPr>
              <w:t>：0分；</w:t>
            </w:r>
          </w:p>
          <w:p w14:paraId="3DD92C9B">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20A5858">
            <w:pPr>
              <w:widowControl/>
              <w:adjustRightInd w:val="0"/>
              <w:snapToGrid w:val="0"/>
              <w:jc w:val="center"/>
              <w:rPr>
                <w:color w:val="000000"/>
                <w:kern w:val="0"/>
                <w:sz w:val="24"/>
                <w:szCs w:val="24"/>
              </w:rPr>
            </w:pPr>
            <w:r>
              <w:rPr>
                <w:rFonts w:hint="eastAsia"/>
                <w:color w:val="000000"/>
                <w:kern w:val="0"/>
                <w:sz w:val="24"/>
                <w:szCs w:val="24"/>
              </w:rPr>
              <w:t>3</w:t>
            </w:r>
          </w:p>
        </w:tc>
      </w:tr>
      <w:tr w14:paraId="419C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60189A66">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14:paraId="40D8B4A5">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1A6CAA45">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至少包含服务期内保证人员更换率不得超过磋商文件要求的措施，保证更换人员不得低于采购需求，且应经采购人同意的措施</w:t>
            </w:r>
          </w:p>
          <w:p w14:paraId="79A60F6F">
            <w:pPr>
              <w:widowControl/>
              <w:adjustRightInd w:val="0"/>
              <w:snapToGrid w:val="0"/>
              <w:rPr>
                <w:kern w:val="0"/>
                <w:sz w:val="24"/>
                <w:szCs w:val="24"/>
              </w:rPr>
            </w:pPr>
            <w:r>
              <w:rPr>
                <w:rFonts w:hint="eastAsia"/>
                <w:kern w:val="0"/>
                <w:sz w:val="24"/>
                <w:szCs w:val="24"/>
              </w:rPr>
              <w:t>满足</w:t>
            </w:r>
            <w:r>
              <w:rPr>
                <w:kern w:val="0"/>
                <w:sz w:val="24"/>
                <w:szCs w:val="24"/>
              </w:rPr>
              <w:t>磋商文件要求，无瑕疵：3分；</w:t>
            </w:r>
          </w:p>
          <w:p w14:paraId="75C77E0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AC7E33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41C20DBC">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CBC8936">
            <w:pPr>
              <w:widowControl/>
              <w:adjustRightInd w:val="0"/>
              <w:snapToGrid w:val="0"/>
              <w:jc w:val="center"/>
              <w:rPr>
                <w:color w:val="000000"/>
                <w:kern w:val="0"/>
                <w:sz w:val="24"/>
                <w:szCs w:val="24"/>
              </w:rPr>
            </w:pPr>
            <w:r>
              <w:rPr>
                <w:color w:val="000000"/>
                <w:kern w:val="0"/>
                <w:sz w:val="24"/>
                <w:szCs w:val="24"/>
              </w:rPr>
              <w:t>3</w:t>
            </w:r>
          </w:p>
        </w:tc>
      </w:tr>
      <w:tr w14:paraId="6F10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0513F9A9">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14:paraId="31DB18AC">
            <w:pPr>
              <w:widowControl/>
              <w:adjustRightInd w:val="0"/>
              <w:snapToGrid w:val="0"/>
              <w:jc w:val="center"/>
              <w:rPr>
                <w:sz w:val="24"/>
              </w:rPr>
            </w:pPr>
            <w:r>
              <w:rPr>
                <w:rFonts w:hint="eastAsia"/>
                <w:sz w:val="24"/>
              </w:rPr>
              <w:t>价格测算方案评价</w:t>
            </w:r>
          </w:p>
        </w:tc>
        <w:tc>
          <w:tcPr>
            <w:tcW w:w="7311" w:type="dxa"/>
            <w:shd w:val="clear" w:color="auto" w:fill="auto"/>
            <w:vAlign w:val="center"/>
          </w:tcPr>
          <w:p w14:paraId="6210A591">
            <w:pPr>
              <w:widowControl/>
              <w:adjustRightInd w:val="0"/>
              <w:snapToGrid w:val="0"/>
              <w:rPr>
                <w:sz w:val="24"/>
              </w:rPr>
            </w:pPr>
            <w:r>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58A4A8FA">
            <w:pPr>
              <w:widowControl/>
              <w:adjustRightInd w:val="0"/>
              <w:snapToGrid w:val="0"/>
              <w:rPr>
                <w:sz w:val="24"/>
              </w:rPr>
            </w:pPr>
            <w:r>
              <w:rPr>
                <w:rFonts w:hint="eastAsia"/>
                <w:sz w:val="24"/>
              </w:rPr>
              <w:t>价格测算方案科学合理，无瑕疵：3分；</w:t>
            </w:r>
          </w:p>
          <w:p w14:paraId="78F629EE">
            <w:pPr>
              <w:widowControl/>
              <w:adjustRightInd w:val="0"/>
              <w:snapToGrid w:val="0"/>
              <w:rPr>
                <w:sz w:val="24"/>
              </w:rPr>
            </w:pPr>
            <w:r>
              <w:rPr>
                <w:rFonts w:hint="eastAsia"/>
                <w:sz w:val="24"/>
              </w:rPr>
              <w:t>内容存在1处瑕疵：2分；</w:t>
            </w:r>
          </w:p>
          <w:p w14:paraId="2DE014DF">
            <w:pPr>
              <w:widowControl/>
              <w:adjustRightInd w:val="0"/>
              <w:snapToGrid w:val="0"/>
              <w:rPr>
                <w:sz w:val="24"/>
              </w:rPr>
            </w:pPr>
            <w:r>
              <w:rPr>
                <w:rFonts w:hint="eastAsia"/>
                <w:sz w:val="24"/>
              </w:rPr>
              <w:t>内容存在2处瑕疵：1分；</w:t>
            </w:r>
          </w:p>
          <w:p w14:paraId="50342511">
            <w:pPr>
              <w:widowControl/>
              <w:adjustRightInd w:val="0"/>
              <w:snapToGrid w:val="0"/>
              <w:rPr>
                <w:sz w:val="24"/>
              </w:rPr>
            </w:pPr>
            <w:r>
              <w:rPr>
                <w:rFonts w:hint="eastAsia"/>
                <w:sz w:val="24"/>
              </w:rPr>
              <w:t>未提供测算方案或方案存在3处及以上瑕疵或社会保险、住房公积金应缴未缴的：0分。</w:t>
            </w:r>
          </w:p>
          <w:p w14:paraId="361E9FF1">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FBDB39F">
            <w:pPr>
              <w:widowControl/>
              <w:adjustRightInd w:val="0"/>
              <w:snapToGrid w:val="0"/>
              <w:jc w:val="center"/>
              <w:rPr>
                <w:color w:val="000000"/>
                <w:kern w:val="0"/>
                <w:sz w:val="24"/>
                <w:szCs w:val="24"/>
              </w:rPr>
            </w:pPr>
            <w:r>
              <w:rPr>
                <w:rFonts w:hint="eastAsia"/>
                <w:color w:val="000000"/>
                <w:kern w:val="0"/>
                <w:sz w:val="24"/>
                <w:szCs w:val="24"/>
              </w:rPr>
              <w:t>3</w:t>
            </w:r>
          </w:p>
        </w:tc>
      </w:tr>
      <w:tr w14:paraId="3518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6399E97D">
            <w:pPr>
              <w:widowControl/>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67403CC2">
            <w:pPr>
              <w:widowControl/>
              <w:adjustRightInd w:val="0"/>
              <w:snapToGrid w:val="0"/>
              <w:jc w:val="center"/>
              <w:rPr>
                <w:color w:val="000000"/>
                <w:kern w:val="0"/>
                <w:sz w:val="24"/>
                <w:szCs w:val="24"/>
              </w:rPr>
            </w:pPr>
            <w:r>
              <w:rPr>
                <w:color w:val="000000"/>
                <w:kern w:val="0"/>
                <w:sz w:val="24"/>
                <w:szCs w:val="24"/>
              </w:rPr>
              <w:t>100</w:t>
            </w:r>
          </w:p>
        </w:tc>
      </w:tr>
    </w:tbl>
    <w:p w14:paraId="0EEE56F7">
      <w:pPr>
        <w:spacing w:line="360" w:lineRule="auto"/>
        <w:ind w:firstLine="480" w:firstLineChars="200"/>
        <w:outlineLvl w:val="0"/>
        <w:rPr>
          <w:color w:val="FF0000"/>
          <w:sz w:val="24"/>
        </w:rPr>
      </w:pPr>
    </w:p>
    <w:p w14:paraId="51EA2E48">
      <w:pPr>
        <w:widowControl/>
        <w:jc w:val="left"/>
        <w:rPr>
          <w:b/>
          <w:sz w:val="24"/>
        </w:rPr>
      </w:pPr>
      <w:r>
        <w:rPr>
          <w:b/>
          <w:sz w:val="24"/>
        </w:rPr>
        <w:br w:type="page"/>
      </w:r>
    </w:p>
    <w:p w14:paraId="3BC4FD52">
      <w:pPr>
        <w:spacing w:line="360" w:lineRule="auto"/>
        <w:jc w:val="center"/>
        <w:rPr>
          <w:b/>
          <w:sz w:val="24"/>
        </w:rPr>
      </w:pPr>
      <w:r>
        <w:rPr>
          <w:b/>
          <w:sz w:val="24"/>
        </w:rPr>
        <w:t>项目需求书</w:t>
      </w:r>
    </w:p>
    <w:p w14:paraId="6FD02A76">
      <w:pPr>
        <w:spacing w:line="360" w:lineRule="auto"/>
        <w:ind w:firstLine="480" w:firstLineChars="200"/>
        <w:outlineLvl w:val="0"/>
        <w:rPr>
          <w:sz w:val="24"/>
        </w:rPr>
      </w:pPr>
      <w:r>
        <w:rPr>
          <w:rFonts w:hint="eastAsia"/>
          <w:sz w:val="24"/>
        </w:rPr>
        <w:t>一、项目背景</w:t>
      </w:r>
    </w:p>
    <w:p w14:paraId="3B7589EB">
      <w:pPr>
        <w:spacing w:line="360" w:lineRule="auto"/>
        <w:ind w:firstLine="480" w:firstLineChars="200"/>
        <w:outlineLvl w:val="0"/>
        <w:rPr>
          <w:sz w:val="24"/>
        </w:rPr>
      </w:pPr>
      <w:r>
        <w:rPr>
          <w:rFonts w:hint="eastAsia" w:ascii="宋体" w:hAnsi="宋体" w:eastAsia="宋体" w:cs="宋体"/>
          <w:sz w:val="24"/>
          <w:szCs w:val="24"/>
        </w:rPr>
        <w:t>天津市静海区人民法院位于天津市静海区十里长街99号，主楼建筑面积12903平方米，地上5层，地下1层；诉讼服务中心建筑面积2500平方米，地上3层。下设8个基层法庭分别坐落于天津市静海区静海镇地纬路、天津市静海区独流镇、天津市静海区王口镇、</w:t>
      </w:r>
      <w:r>
        <w:rPr>
          <w:rFonts w:hint="eastAsia" w:ascii="宋体" w:hAnsi="宋体" w:eastAsia="宋体" w:cs="宋体"/>
          <w:sz w:val="24"/>
          <w:szCs w:val="24"/>
          <w:lang w:eastAsia="zh-CN"/>
        </w:rPr>
        <w:t>天津健康产业国际合作示范区</w:t>
      </w:r>
      <w:r>
        <w:rPr>
          <w:rFonts w:hint="eastAsia" w:ascii="宋体" w:hAnsi="宋体" w:eastAsia="宋体" w:cs="宋体"/>
          <w:sz w:val="24"/>
          <w:szCs w:val="24"/>
        </w:rPr>
        <w:t>、天津市静海区团泊镇、天津市静海区唐官屯镇、天津市静海区杨成庄、天津市静海区子牙镇。物业服务内容包括安全保卫服务</w:t>
      </w:r>
      <w:r>
        <w:rPr>
          <w:rFonts w:hint="eastAsia" w:ascii="宋体" w:hAnsi="宋体" w:eastAsia="宋体" w:cs="宋体"/>
          <w:sz w:val="24"/>
          <w:szCs w:val="24"/>
          <w:lang w:eastAsia="zh-CN"/>
        </w:rPr>
        <w:t>、</w:t>
      </w:r>
      <w:r>
        <w:rPr>
          <w:rFonts w:hint="eastAsia" w:ascii="宋体" w:hAnsi="宋体" w:eastAsia="宋体" w:cs="宋体"/>
          <w:sz w:val="24"/>
          <w:szCs w:val="24"/>
        </w:rPr>
        <w:t>消防安全服务</w:t>
      </w:r>
      <w:r>
        <w:rPr>
          <w:rFonts w:hint="eastAsia" w:ascii="宋体" w:hAnsi="宋体" w:eastAsia="宋体" w:cs="宋体"/>
          <w:sz w:val="24"/>
          <w:szCs w:val="24"/>
          <w:lang w:eastAsia="zh-CN"/>
        </w:rPr>
        <w:t>、</w:t>
      </w:r>
      <w:r>
        <w:rPr>
          <w:rFonts w:hint="eastAsia" w:ascii="宋体" w:hAnsi="宋体" w:eastAsia="宋体" w:cs="宋体"/>
          <w:sz w:val="24"/>
          <w:szCs w:val="24"/>
        </w:rPr>
        <w:t>工程维修服务</w:t>
      </w:r>
      <w:r>
        <w:rPr>
          <w:rFonts w:hint="eastAsia" w:ascii="宋体" w:hAnsi="宋体" w:eastAsia="宋体" w:cs="宋体"/>
          <w:sz w:val="24"/>
          <w:szCs w:val="24"/>
          <w:lang w:eastAsia="zh-CN"/>
        </w:rPr>
        <w:t>、</w:t>
      </w:r>
      <w:r>
        <w:rPr>
          <w:rFonts w:hint="eastAsia" w:ascii="宋体" w:hAnsi="宋体" w:eastAsia="宋体" w:cs="宋体"/>
          <w:sz w:val="24"/>
          <w:szCs w:val="24"/>
        </w:rPr>
        <w:t>保洁服务及食堂餐饮服务。</w:t>
      </w:r>
    </w:p>
    <w:p w14:paraId="0137EC3B">
      <w:pPr>
        <w:spacing w:line="360" w:lineRule="auto"/>
        <w:ind w:firstLine="480" w:firstLineChars="200"/>
        <w:outlineLvl w:val="0"/>
        <w:rPr>
          <w:sz w:val="24"/>
        </w:rPr>
      </w:pPr>
      <w:r>
        <w:rPr>
          <w:rFonts w:hint="eastAsia"/>
          <w:sz w:val="24"/>
        </w:rPr>
        <w:t>本项目属于物业管理行业</w:t>
      </w:r>
      <w:r>
        <w:rPr>
          <w:rFonts w:hint="eastAsia"/>
          <w:sz w:val="24"/>
          <w:lang w:eastAsia="zh-CN"/>
        </w:rPr>
        <w:t>。</w:t>
      </w:r>
    </w:p>
    <w:p w14:paraId="018D8006">
      <w:pPr>
        <w:spacing w:line="360" w:lineRule="auto"/>
        <w:ind w:firstLine="480" w:firstLineChars="200"/>
        <w:outlineLvl w:val="0"/>
        <w:rPr>
          <w:sz w:val="24"/>
        </w:rPr>
      </w:pPr>
      <w:r>
        <w:rPr>
          <w:rFonts w:hint="eastAsia"/>
          <w:sz w:val="24"/>
        </w:rPr>
        <w:t>二、人员及岗位要求</w:t>
      </w:r>
    </w:p>
    <w:tbl>
      <w:tblPr>
        <w:tblStyle w:val="17"/>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48"/>
        <w:gridCol w:w="780"/>
        <w:gridCol w:w="4861"/>
        <w:gridCol w:w="1172"/>
        <w:gridCol w:w="1240"/>
      </w:tblGrid>
      <w:tr w14:paraId="2BD8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1896715">
            <w:pPr>
              <w:adjustRightInd w:val="0"/>
              <w:snapToGrid w:val="0"/>
              <w:jc w:val="center"/>
              <w:rPr>
                <w:b w:val="0"/>
                <w:bCs/>
                <w:szCs w:val="21"/>
              </w:rPr>
            </w:pPr>
            <w:r>
              <w:rPr>
                <w:b w:val="0"/>
                <w:bCs/>
                <w:szCs w:val="21"/>
              </w:rPr>
              <w:t>序号</w:t>
            </w:r>
          </w:p>
        </w:tc>
        <w:tc>
          <w:tcPr>
            <w:tcW w:w="1248" w:type="dxa"/>
            <w:vAlign w:val="center"/>
          </w:tcPr>
          <w:p w14:paraId="3F0C730B">
            <w:pPr>
              <w:adjustRightInd w:val="0"/>
              <w:snapToGrid w:val="0"/>
              <w:jc w:val="center"/>
              <w:rPr>
                <w:b w:val="0"/>
                <w:bCs/>
                <w:szCs w:val="21"/>
              </w:rPr>
            </w:pPr>
            <w:r>
              <w:rPr>
                <w:b w:val="0"/>
                <w:bCs/>
                <w:szCs w:val="21"/>
              </w:rPr>
              <w:t>岗位名称</w:t>
            </w:r>
          </w:p>
        </w:tc>
        <w:tc>
          <w:tcPr>
            <w:tcW w:w="780" w:type="dxa"/>
            <w:vAlign w:val="center"/>
          </w:tcPr>
          <w:p w14:paraId="23A15798">
            <w:pPr>
              <w:adjustRightInd w:val="0"/>
              <w:snapToGrid w:val="0"/>
              <w:jc w:val="center"/>
              <w:rPr>
                <w:b w:val="0"/>
                <w:bCs/>
                <w:szCs w:val="21"/>
              </w:rPr>
            </w:pPr>
            <w:r>
              <w:rPr>
                <w:b w:val="0"/>
                <w:bCs/>
                <w:szCs w:val="21"/>
              </w:rPr>
              <w:t>人数</w:t>
            </w:r>
          </w:p>
        </w:tc>
        <w:tc>
          <w:tcPr>
            <w:tcW w:w="4861" w:type="dxa"/>
            <w:vAlign w:val="center"/>
          </w:tcPr>
          <w:p w14:paraId="5190A997">
            <w:pPr>
              <w:adjustRightInd w:val="0"/>
              <w:snapToGrid w:val="0"/>
              <w:jc w:val="center"/>
              <w:rPr>
                <w:b w:val="0"/>
                <w:bCs/>
                <w:szCs w:val="21"/>
              </w:rPr>
            </w:pPr>
            <w:r>
              <w:rPr>
                <w:b w:val="0"/>
                <w:bCs/>
                <w:szCs w:val="21"/>
              </w:rPr>
              <w:t>要求</w:t>
            </w:r>
          </w:p>
        </w:tc>
        <w:tc>
          <w:tcPr>
            <w:tcW w:w="1172" w:type="dxa"/>
            <w:vAlign w:val="center"/>
          </w:tcPr>
          <w:p w14:paraId="4E0F0AEE">
            <w:pPr>
              <w:adjustRightInd w:val="0"/>
              <w:snapToGrid w:val="0"/>
              <w:jc w:val="center"/>
              <w:rPr>
                <w:b w:val="0"/>
                <w:bCs/>
                <w:szCs w:val="21"/>
              </w:rPr>
            </w:pPr>
            <w:r>
              <w:rPr>
                <w:b w:val="0"/>
                <w:bCs/>
                <w:szCs w:val="21"/>
              </w:rPr>
              <w:t>是否接受退休人员</w:t>
            </w:r>
          </w:p>
        </w:tc>
        <w:tc>
          <w:tcPr>
            <w:tcW w:w="1240" w:type="dxa"/>
            <w:vAlign w:val="center"/>
          </w:tcPr>
          <w:p w14:paraId="45B0DF02">
            <w:pPr>
              <w:adjustRightInd w:val="0"/>
              <w:snapToGrid w:val="0"/>
              <w:jc w:val="center"/>
              <w:rPr>
                <w:b w:val="0"/>
                <w:bCs/>
                <w:szCs w:val="21"/>
              </w:rPr>
            </w:pPr>
            <w:r>
              <w:rPr>
                <w:b w:val="0"/>
                <w:bCs/>
                <w:szCs w:val="21"/>
              </w:rPr>
              <w:t>工作时间</w:t>
            </w:r>
          </w:p>
        </w:tc>
      </w:tr>
      <w:tr w14:paraId="1968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F023225">
            <w:pPr>
              <w:keepNext w:val="0"/>
              <w:keepLines w:val="0"/>
              <w:suppressLineNumbers w:val="0"/>
              <w:spacing w:before="0" w:beforeAutospacing="0" w:after="0" w:afterAutospacing="0"/>
              <w:ind w:left="0" w:leftChars="0" w:right="0" w:rightChars="0"/>
              <w:jc w:val="center"/>
              <w:rPr>
                <w:szCs w:val="21"/>
              </w:rPr>
            </w:pPr>
            <w:r>
              <w:rPr>
                <w:rFonts w:hint="eastAsia" w:ascii="宋体" w:hAnsi="宋体" w:eastAsia="宋体" w:cs="宋体"/>
                <w:color w:val="auto"/>
                <w:szCs w:val="21"/>
              </w:rPr>
              <w:t>1</w:t>
            </w:r>
          </w:p>
        </w:tc>
        <w:tc>
          <w:tcPr>
            <w:tcW w:w="1248" w:type="dxa"/>
            <w:vAlign w:val="center"/>
          </w:tcPr>
          <w:p w14:paraId="1AAD6309">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项目经理</w:t>
            </w:r>
          </w:p>
        </w:tc>
        <w:tc>
          <w:tcPr>
            <w:tcW w:w="780" w:type="dxa"/>
            <w:vAlign w:val="center"/>
          </w:tcPr>
          <w:p w14:paraId="5D2485C8">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1</w:t>
            </w:r>
          </w:p>
        </w:tc>
        <w:tc>
          <w:tcPr>
            <w:tcW w:w="4861" w:type="dxa"/>
            <w:vAlign w:val="center"/>
          </w:tcPr>
          <w:p w14:paraId="7CF622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周岁及以下；</w:t>
            </w:r>
          </w:p>
          <w:p w14:paraId="049913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大学</w:t>
            </w:r>
            <w:r>
              <w:rPr>
                <w:rFonts w:hint="eastAsia" w:ascii="宋体" w:hAnsi="宋体" w:eastAsia="宋体" w:cs="宋体"/>
                <w:color w:val="auto"/>
                <w:sz w:val="21"/>
                <w:szCs w:val="21"/>
              </w:rPr>
              <w:t>本科以上（含本科）学历；</w:t>
            </w:r>
          </w:p>
          <w:p w14:paraId="689BB5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具备5年以上（含5年）非住宅物业管理工作经验；</w:t>
            </w:r>
          </w:p>
          <w:p w14:paraId="3A052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szCs w:val="21"/>
              </w:rPr>
            </w:pPr>
            <w:r>
              <w:rPr>
                <w:rFonts w:hint="eastAsia" w:ascii="宋体" w:hAnsi="宋体" w:eastAsia="宋体" w:cs="宋体"/>
                <w:color w:val="auto"/>
                <w:sz w:val="21"/>
                <w:szCs w:val="21"/>
              </w:rPr>
              <w:t>项目经理常驻物业服务现场，不得兼管其他物业项目。</w:t>
            </w:r>
          </w:p>
        </w:tc>
        <w:tc>
          <w:tcPr>
            <w:tcW w:w="1172" w:type="dxa"/>
            <w:vAlign w:val="center"/>
          </w:tcPr>
          <w:p w14:paraId="39C1A96E">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否</w:t>
            </w:r>
          </w:p>
        </w:tc>
        <w:tc>
          <w:tcPr>
            <w:tcW w:w="1240" w:type="dxa"/>
            <w:vAlign w:val="center"/>
          </w:tcPr>
          <w:p w14:paraId="1FA85BD4">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每周五天</w:t>
            </w:r>
          </w:p>
          <w:p w14:paraId="082E3B78">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每天8小时</w:t>
            </w:r>
          </w:p>
        </w:tc>
      </w:tr>
      <w:tr w14:paraId="5A5A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C803674">
            <w:pPr>
              <w:keepNext w:val="0"/>
              <w:keepLines w:val="0"/>
              <w:suppressLineNumbers w:val="0"/>
              <w:spacing w:before="0" w:beforeAutospacing="0" w:after="0" w:afterAutospacing="0"/>
              <w:ind w:left="0" w:leftChars="0" w:right="0" w:rightChars="0"/>
              <w:jc w:val="center"/>
              <w:rPr>
                <w:szCs w:val="21"/>
              </w:rPr>
            </w:pPr>
            <w:r>
              <w:rPr>
                <w:rFonts w:hint="eastAsia" w:ascii="宋体" w:hAnsi="宋体" w:eastAsia="宋体" w:cs="宋体"/>
                <w:color w:val="auto"/>
                <w:szCs w:val="21"/>
              </w:rPr>
              <w:t>2</w:t>
            </w:r>
          </w:p>
        </w:tc>
        <w:tc>
          <w:tcPr>
            <w:tcW w:w="1248" w:type="dxa"/>
            <w:vAlign w:val="center"/>
          </w:tcPr>
          <w:p w14:paraId="00A16D19">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文员兼会服</w:t>
            </w:r>
          </w:p>
        </w:tc>
        <w:tc>
          <w:tcPr>
            <w:tcW w:w="780" w:type="dxa"/>
            <w:vAlign w:val="center"/>
          </w:tcPr>
          <w:p w14:paraId="5B8E49E8">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1</w:t>
            </w:r>
          </w:p>
        </w:tc>
        <w:tc>
          <w:tcPr>
            <w:tcW w:w="4861" w:type="dxa"/>
            <w:vAlign w:val="center"/>
          </w:tcPr>
          <w:p w14:paraId="5F0CB2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女性，35周岁及以下，身高1.62米以上；</w:t>
            </w:r>
          </w:p>
          <w:p w14:paraId="11D3DE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大学</w:t>
            </w:r>
            <w:r>
              <w:rPr>
                <w:rFonts w:hint="eastAsia" w:ascii="宋体" w:hAnsi="宋体" w:eastAsia="宋体" w:cs="宋体"/>
                <w:color w:val="auto"/>
                <w:sz w:val="21"/>
                <w:szCs w:val="21"/>
              </w:rPr>
              <w:t>本科以上（含本科）学历；</w:t>
            </w:r>
          </w:p>
          <w:p w14:paraId="095AB7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政历清白，上岗前须提供公安机关出具的个人“无违法犯罪记录”检索证明，无不良嗜好；</w:t>
            </w:r>
          </w:p>
          <w:p w14:paraId="38FCDA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szCs w:val="21"/>
              </w:rPr>
            </w:pPr>
            <w:r>
              <w:rPr>
                <w:rFonts w:hint="eastAsia" w:ascii="宋体" w:hAnsi="宋体" w:eastAsia="宋体" w:cs="宋体"/>
                <w:color w:val="auto"/>
                <w:sz w:val="21"/>
                <w:szCs w:val="21"/>
              </w:rPr>
              <w:t>具备《普通话水平测试等级证书》</w:t>
            </w:r>
            <w:r>
              <w:rPr>
                <w:rFonts w:hint="eastAsia" w:ascii="宋体" w:hAnsi="宋体" w:eastAsia="宋体" w:cs="宋体"/>
                <w:color w:val="auto"/>
                <w:sz w:val="21"/>
                <w:szCs w:val="21"/>
                <w:lang w:eastAsia="zh-CN"/>
              </w:rPr>
              <w:t>。</w:t>
            </w:r>
          </w:p>
        </w:tc>
        <w:tc>
          <w:tcPr>
            <w:tcW w:w="1172" w:type="dxa"/>
            <w:vAlign w:val="center"/>
          </w:tcPr>
          <w:p w14:paraId="1C9F18F5">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否</w:t>
            </w:r>
          </w:p>
        </w:tc>
        <w:tc>
          <w:tcPr>
            <w:tcW w:w="1240" w:type="dxa"/>
            <w:vAlign w:val="center"/>
          </w:tcPr>
          <w:p w14:paraId="1AB10739">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每周五天</w:t>
            </w:r>
          </w:p>
          <w:p w14:paraId="7ECC4701">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每天8小时</w:t>
            </w:r>
          </w:p>
        </w:tc>
      </w:tr>
      <w:tr w14:paraId="30B0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0BE7463">
            <w:pPr>
              <w:keepNext w:val="0"/>
              <w:keepLines w:val="0"/>
              <w:suppressLineNumbers w:val="0"/>
              <w:spacing w:before="0" w:beforeAutospacing="0" w:after="0" w:afterAutospacing="0"/>
              <w:ind w:left="0" w:leftChars="0" w:right="0" w:rightChars="0"/>
              <w:jc w:val="center"/>
              <w:rPr>
                <w:szCs w:val="21"/>
              </w:rPr>
            </w:pPr>
            <w:r>
              <w:rPr>
                <w:rFonts w:hint="eastAsia" w:ascii="宋体" w:hAnsi="宋体" w:eastAsia="宋体" w:cs="宋体"/>
                <w:color w:val="auto"/>
                <w:szCs w:val="21"/>
              </w:rPr>
              <w:t>3</w:t>
            </w:r>
          </w:p>
        </w:tc>
        <w:tc>
          <w:tcPr>
            <w:tcW w:w="1248" w:type="dxa"/>
            <w:vAlign w:val="center"/>
          </w:tcPr>
          <w:p w14:paraId="3063F4CD">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秩序维护主管</w:t>
            </w:r>
          </w:p>
        </w:tc>
        <w:tc>
          <w:tcPr>
            <w:tcW w:w="780" w:type="dxa"/>
            <w:vAlign w:val="center"/>
          </w:tcPr>
          <w:p w14:paraId="28A41EE4">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1</w:t>
            </w:r>
          </w:p>
        </w:tc>
        <w:tc>
          <w:tcPr>
            <w:tcW w:w="4861" w:type="dxa"/>
            <w:vAlign w:val="center"/>
          </w:tcPr>
          <w:p w14:paraId="0236DD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身体健康，年龄40周岁</w:t>
            </w:r>
            <w:r>
              <w:rPr>
                <w:rFonts w:hint="eastAsia" w:ascii="宋体" w:hAnsi="宋体" w:cs="宋体"/>
                <w:color w:val="auto"/>
                <w:sz w:val="21"/>
                <w:szCs w:val="21"/>
                <w:lang w:val="en-US" w:eastAsia="zh-CN"/>
              </w:rPr>
              <w:t>及 以下</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大学</w:t>
            </w:r>
            <w:r>
              <w:rPr>
                <w:rFonts w:hint="eastAsia" w:ascii="宋体" w:hAnsi="宋体" w:eastAsia="宋体" w:cs="宋体"/>
                <w:color w:val="auto"/>
                <w:sz w:val="21"/>
                <w:szCs w:val="21"/>
              </w:rPr>
              <w:t>本科以上（含本科）学历；</w:t>
            </w:r>
          </w:p>
          <w:p w14:paraId="278976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szCs w:val="21"/>
              </w:rPr>
            </w:pPr>
            <w:r>
              <w:rPr>
                <w:rFonts w:hint="eastAsia" w:ascii="宋体" w:hAnsi="宋体" w:eastAsia="宋体" w:cs="宋体"/>
                <w:color w:val="auto"/>
                <w:sz w:val="21"/>
                <w:szCs w:val="21"/>
              </w:rPr>
              <w:t>具备3年以上（含3年）秩序维护相关工作经验，无犯罪记录，持中华人民共和国职业资格证书（保安员二级或以上）及卫生防疫部门或医疗机构</w:t>
            </w:r>
            <w:r>
              <w:rPr>
                <w:rFonts w:hint="eastAsia" w:ascii="宋体" w:hAnsi="宋体" w:cs="宋体"/>
                <w:color w:val="auto"/>
                <w:sz w:val="21"/>
                <w:szCs w:val="21"/>
                <w:lang w:val="en-US" w:eastAsia="zh-CN"/>
              </w:rPr>
              <w:t>颁发</w:t>
            </w:r>
            <w:r>
              <w:rPr>
                <w:rFonts w:hint="eastAsia" w:ascii="宋体" w:hAnsi="宋体" w:eastAsia="宋体" w:cs="宋体"/>
                <w:color w:val="auto"/>
                <w:sz w:val="21"/>
                <w:szCs w:val="21"/>
              </w:rPr>
              <w:t>的健康证上岗。</w:t>
            </w:r>
          </w:p>
        </w:tc>
        <w:tc>
          <w:tcPr>
            <w:tcW w:w="1172" w:type="dxa"/>
            <w:vAlign w:val="center"/>
          </w:tcPr>
          <w:p w14:paraId="4E71F7FA">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否</w:t>
            </w:r>
          </w:p>
        </w:tc>
        <w:tc>
          <w:tcPr>
            <w:tcW w:w="1240" w:type="dxa"/>
            <w:vAlign w:val="center"/>
          </w:tcPr>
          <w:p w14:paraId="37998D12">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每周五天</w:t>
            </w:r>
          </w:p>
          <w:p w14:paraId="127A163A">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每天8小时</w:t>
            </w:r>
          </w:p>
        </w:tc>
      </w:tr>
      <w:tr w14:paraId="7C09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9A079D7">
            <w:pPr>
              <w:keepNext w:val="0"/>
              <w:keepLines w:val="0"/>
              <w:suppressLineNumbers w:val="0"/>
              <w:spacing w:before="0" w:beforeAutospacing="0" w:after="0" w:afterAutospacing="0"/>
              <w:ind w:left="0" w:leftChars="0" w:right="0" w:rightChars="0"/>
              <w:jc w:val="center"/>
              <w:rPr>
                <w:szCs w:val="21"/>
              </w:rPr>
            </w:pPr>
            <w:r>
              <w:rPr>
                <w:rFonts w:hint="eastAsia" w:ascii="宋体" w:hAnsi="宋体" w:eastAsia="宋体" w:cs="宋体"/>
                <w:color w:val="auto"/>
                <w:szCs w:val="21"/>
              </w:rPr>
              <w:t>4</w:t>
            </w:r>
          </w:p>
        </w:tc>
        <w:tc>
          <w:tcPr>
            <w:tcW w:w="1248" w:type="dxa"/>
            <w:vAlign w:val="center"/>
          </w:tcPr>
          <w:p w14:paraId="569E0B9B">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秩序维护员</w:t>
            </w:r>
          </w:p>
        </w:tc>
        <w:tc>
          <w:tcPr>
            <w:tcW w:w="780" w:type="dxa"/>
            <w:vAlign w:val="center"/>
          </w:tcPr>
          <w:p w14:paraId="42A2C129">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p>
        </w:tc>
        <w:tc>
          <w:tcPr>
            <w:tcW w:w="4861" w:type="dxa"/>
            <w:vAlign w:val="center"/>
          </w:tcPr>
          <w:p w14:paraId="6836A6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cs="宋体"/>
                <w:color w:val="auto"/>
                <w:sz w:val="21"/>
                <w:szCs w:val="21"/>
                <w:lang w:eastAsia="zh-CN"/>
              </w:rPr>
            </w:pPr>
            <w:r>
              <w:rPr>
                <w:rFonts w:hint="eastAsia" w:ascii="宋体" w:hAnsi="宋体" w:eastAsia="宋体" w:cs="宋体"/>
                <w:color w:val="auto"/>
                <w:sz w:val="21"/>
                <w:szCs w:val="21"/>
              </w:rPr>
              <w:t>男性，身体健康，年龄</w:t>
            </w:r>
            <w:r>
              <w:rPr>
                <w:rFonts w:hint="eastAsia" w:ascii="宋体" w:hAnsi="宋体" w:cs="宋体"/>
                <w:color w:val="auto"/>
                <w:sz w:val="21"/>
                <w:szCs w:val="21"/>
                <w:lang w:val="en-US" w:eastAsia="zh-CN"/>
              </w:rPr>
              <w:t>50</w:t>
            </w:r>
            <w:r>
              <w:rPr>
                <w:rFonts w:hint="eastAsia" w:ascii="宋体" w:hAnsi="宋体" w:eastAsia="宋体" w:cs="宋体"/>
                <w:color w:val="auto"/>
                <w:sz w:val="21"/>
                <w:szCs w:val="21"/>
              </w:rPr>
              <w:t>周岁</w:t>
            </w:r>
            <w:r>
              <w:rPr>
                <w:rFonts w:hint="eastAsia" w:ascii="宋体" w:hAnsi="宋体" w:cs="宋体"/>
                <w:color w:val="auto"/>
                <w:sz w:val="21"/>
                <w:szCs w:val="21"/>
                <w:lang w:val="en-US" w:eastAsia="zh-CN"/>
              </w:rPr>
              <w:t>及以下</w:t>
            </w:r>
            <w:r>
              <w:rPr>
                <w:rFonts w:hint="eastAsia" w:ascii="宋体" w:hAnsi="宋体" w:eastAsia="宋体" w:cs="宋体"/>
                <w:color w:val="auto"/>
                <w:sz w:val="21"/>
                <w:szCs w:val="21"/>
              </w:rPr>
              <w:t>，无犯罪记录</w:t>
            </w:r>
            <w:r>
              <w:rPr>
                <w:rFonts w:hint="eastAsia" w:ascii="宋体" w:hAnsi="宋体" w:cs="宋体"/>
                <w:color w:val="auto"/>
                <w:sz w:val="21"/>
                <w:szCs w:val="21"/>
                <w:lang w:eastAsia="zh-CN"/>
              </w:rPr>
              <w:t>；</w:t>
            </w:r>
          </w:p>
          <w:p w14:paraId="17FD8C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szCs w:val="21"/>
              </w:rPr>
            </w:pPr>
            <w:r>
              <w:rPr>
                <w:rFonts w:hint="eastAsia"/>
                <w:szCs w:val="21"/>
              </w:rPr>
              <w:t>★</w:t>
            </w:r>
            <w:r>
              <w:rPr>
                <w:rFonts w:hint="eastAsia" w:ascii="宋体" w:hAnsi="宋体" w:eastAsia="宋体" w:cs="宋体"/>
                <w:color w:val="auto"/>
                <w:sz w:val="21"/>
                <w:szCs w:val="21"/>
              </w:rPr>
              <w:t>均持公安机关盖章的保安员证及卫生防疫部门或医疗机构</w:t>
            </w:r>
            <w:r>
              <w:rPr>
                <w:rFonts w:hint="eastAsia" w:ascii="宋体" w:hAnsi="宋体" w:cs="宋体"/>
                <w:color w:val="auto"/>
                <w:sz w:val="21"/>
                <w:szCs w:val="21"/>
                <w:lang w:val="en-US" w:eastAsia="zh-CN"/>
              </w:rPr>
              <w:t>颁发</w:t>
            </w:r>
            <w:r>
              <w:rPr>
                <w:rFonts w:hint="eastAsia" w:ascii="宋体" w:hAnsi="宋体" w:eastAsia="宋体" w:cs="宋体"/>
                <w:color w:val="auto"/>
                <w:sz w:val="21"/>
                <w:szCs w:val="21"/>
              </w:rPr>
              <w:t>的健康证上岗。</w:t>
            </w:r>
          </w:p>
        </w:tc>
        <w:tc>
          <w:tcPr>
            <w:tcW w:w="1172" w:type="dxa"/>
            <w:vAlign w:val="center"/>
          </w:tcPr>
          <w:p w14:paraId="5957CED2">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否</w:t>
            </w:r>
          </w:p>
        </w:tc>
        <w:tc>
          <w:tcPr>
            <w:tcW w:w="1240" w:type="dxa"/>
            <w:vAlign w:val="center"/>
          </w:tcPr>
          <w:p w14:paraId="70420A5D">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24小时值班，四班三运转</w:t>
            </w:r>
          </w:p>
        </w:tc>
      </w:tr>
      <w:tr w14:paraId="023F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26" w:type="dxa"/>
            <w:vAlign w:val="center"/>
          </w:tcPr>
          <w:p w14:paraId="440A62B4">
            <w:pPr>
              <w:keepNext w:val="0"/>
              <w:keepLines w:val="0"/>
              <w:suppressLineNumbers w:val="0"/>
              <w:spacing w:before="0" w:beforeAutospacing="0" w:after="0" w:afterAutospacing="0"/>
              <w:ind w:left="0" w:leftChars="0" w:right="0" w:rightChars="0"/>
              <w:jc w:val="center"/>
              <w:rPr>
                <w:szCs w:val="21"/>
              </w:rPr>
            </w:pPr>
            <w:r>
              <w:rPr>
                <w:rFonts w:hint="eastAsia" w:ascii="宋体" w:hAnsi="宋体" w:eastAsia="宋体" w:cs="宋体"/>
                <w:color w:val="auto"/>
                <w:szCs w:val="21"/>
              </w:rPr>
              <w:t>5</w:t>
            </w:r>
          </w:p>
        </w:tc>
        <w:tc>
          <w:tcPr>
            <w:tcW w:w="1248" w:type="dxa"/>
            <w:vAlign w:val="center"/>
          </w:tcPr>
          <w:p w14:paraId="0A3DA7D7">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餐饮服务人员</w:t>
            </w:r>
          </w:p>
        </w:tc>
        <w:tc>
          <w:tcPr>
            <w:tcW w:w="780" w:type="dxa"/>
            <w:vAlign w:val="center"/>
          </w:tcPr>
          <w:p w14:paraId="2D516A46">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9</w:t>
            </w:r>
          </w:p>
        </w:tc>
        <w:tc>
          <w:tcPr>
            <w:tcW w:w="4861" w:type="dxa"/>
            <w:vAlign w:val="center"/>
          </w:tcPr>
          <w:p w14:paraId="5F9B0F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主厨1人：男性，50周岁及以下，具备3年及以上相关工作经验</w:t>
            </w:r>
            <w:r>
              <w:rPr>
                <w:rFonts w:hint="eastAsia" w:ascii="宋体" w:hAnsi="宋体" w:cs="宋体"/>
                <w:color w:val="auto"/>
                <w:sz w:val="21"/>
                <w:szCs w:val="21"/>
                <w:lang w:eastAsia="zh-CN"/>
              </w:rPr>
              <w:t>，</w:t>
            </w:r>
            <w:r>
              <w:rPr>
                <w:rFonts w:hint="eastAsia"/>
                <w:color w:val="auto"/>
                <w:szCs w:val="21"/>
              </w:rPr>
              <w:t>★</w:t>
            </w:r>
            <w:r>
              <w:rPr>
                <w:rFonts w:hint="eastAsia" w:ascii="宋体" w:hAnsi="宋体" w:cs="宋体"/>
                <w:color w:val="auto"/>
                <w:sz w:val="21"/>
                <w:szCs w:val="21"/>
                <w:lang w:val="en-US" w:eastAsia="zh-CN"/>
              </w:rPr>
              <w:t>持</w:t>
            </w:r>
            <w:r>
              <w:rPr>
                <w:rFonts w:hint="eastAsia" w:ascii="宋体" w:hAnsi="宋体" w:cs="宋体"/>
                <w:color w:val="auto"/>
                <w:sz w:val="21"/>
                <w:szCs w:val="21"/>
                <w:lang w:eastAsia="zh-CN"/>
              </w:rPr>
              <w:t>卫生防疫部门或医疗机构颁发的健康证</w:t>
            </w:r>
            <w:r>
              <w:rPr>
                <w:rFonts w:hint="eastAsia" w:ascii="宋体" w:hAnsi="宋体" w:cs="宋体"/>
                <w:color w:val="auto"/>
                <w:sz w:val="21"/>
                <w:szCs w:val="21"/>
                <w:lang w:val="en-US" w:eastAsia="zh-CN"/>
              </w:rPr>
              <w:t>上岗</w:t>
            </w:r>
            <w:r>
              <w:rPr>
                <w:rFonts w:hint="eastAsia" w:ascii="宋体" w:hAnsi="宋体" w:eastAsia="宋体" w:cs="宋体"/>
                <w:color w:val="auto"/>
                <w:sz w:val="21"/>
                <w:szCs w:val="21"/>
              </w:rPr>
              <w:t>；</w:t>
            </w:r>
          </w:p>
          <w:p w14:paraId="5E3119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厨师2人：男性，45周岁及以下，具备3年及以上相关工作经验</w:t>
            </w:r>
            <w:r>
              <w:rPr>
                <w:rFonts w:hint="eastAsia" w:ascii="宋体" w:hAnsi="宋体" w:cs="宋体"/>
                <w:color w:val="auto"/>
                <w:sz w:val="21"/>
                <w:szCs w:val="21"/>
                <w:lang w:eastAsia="zh-CN"/>
              </w:rPr>
              <w:t>，</w:t>
            </w:r>
            <w:r>
              <w:rPr>
                <w:rFonts w:hint="eastAsia"/>
                <w:color w:val="auto"/>
                <w:szCs w:val="21"/>
              </w:rPr>
              <w:t>★</w:t>
            </w:r>
            <w:r>
              <w:rPr>
                <w:rFonts w:hint="eastAsia" w:ascii="宋体" w:hAnsi="宋体" w:cs="宋体"/>
                <w:color w:val="auto"/>
                <w:sz w:val="21"/>
                <w:szCs w:val="21"/>
                <w:lang w:val="en-US" w:eastAsia="zh-CN"/>
              </w:rPr>
              <w:t>持</w:t>
            </w:r>
            <w:r>
              <w:rPr>
                <w:rFonts w:hint="eastAsia" w:ascii="宋体" w:hAnsi="宋体" w:cs="宋体"/>
                <w:color w:val="auto"/>
                <w:sz w:val="21"/>
                <w:szCs w:val="21"/>
                <w:lang w:eastAsia="zh-CN"/>
              </w:rPr>
              <w:t>卫生防疫部门或医疗机构颁发的健康证</w:t>
            </w:r>
            <w:r>
              <w:rPr>
                <w:rFonts w:hint="eastAsia" w:ascii="宋体" w:hAnsi="宋体" w:cs="宋体"/>
                <w:color w:val="auto"/>
                <w:sz w:val="21"/>
                <w:szCs w:val="21"/>
                <w:lang w:val="en-US" w:eastAsia="zh-CN"/>
              </w:rPr>
              <w:t>上岗</w:t>
            </w:r>
            <w:r>
              <w:rPr>
                <w:rFonts w:hint="eastAsia" w:ascii="宋体" w:hAnsi="宋体" w:eastAsia="宋体" w:cs="宋体"/>
                <w:color w:val="auto"/>
                <w:sz w:val="21"/>
                <w:szCs w:val="21"/>
              </w:rPr>
              <w:t>；</w:t>
            </w:r>
          </w:p>
          <w:p w14:paraId="3BAEF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面点师1人：女性，50周岁及以下，具备3年及以上相关工作经验</w:t>
            </w:r>
            <w:r>
              <w:rPr>
                <w:rFonts w:hint="eastAsia" w:ascii="宋体" w:hAnsi="宋体" w:cs="宋体"/>
                <w:color w:val="auto"/>
                <w:sz w:val="21"/>
                <w:szCs w:val="21"/>
                <w:lang w:eastAsia="zh-CN"/>
              </w:rPr>
              <w:t>，</w:t>
            </w:r>
            <w:r>
              <w:rPr>
                <w:rFonts w:hint="eastAsia"/>
                <w:color w:val="auto"/>
                <w:szCs w:val="21"/>
              </w:rPr>
              <w:t>★</w:t>
            </w:r>
            <w:r>
              <w:rPr>
                <w:rFonts w:hint="eastAsia" w:ascii="宋体" w:hAnsi="宋体" w:cs="宋体"/>
                <w:color w:val="auto"/>
                <w:sz w:val="21"/>
                <w:szCs w:val="21"/>
                <w:lang w:val="en-US" w:eastAsia="zh-CN"/>
              </w:rPr>
              <w:t>持</w:t>
            </w:r>
            <w:r>
              <w:rPr>
                <w:rFonts w:hint="eastAsia" w:ascii="宋体" w:hAnsi="宋体" w:cs="宋体"/>
                <w:color w:val="auto"/>
                <w:sz w:val="21"/>
                <w:szCs w:val="21"/>
                <w:lang w:eastAsia="zh-CN"/>
              </w:rPr>
              <w:t>卫生防疫部门或医疗机构颁发的健康证</w:t>
            </w:r>
            <w:r>
              <w:rPr>
                <w:rFonts w:hint="eastAsia" w:ascii="宋体" w:hAnsi="宋体" w:eastAsia="宋体" w:cs="宋体"/>
                <w:color w:val="auto"/>
                <w:sz w:val="21"/>
                <w:szCs w:val="21"/>
              </w:rPr>
              <w:t>上岗；</w:t>
            </w:r>
          </w:p>
          <w:p w14:paraId="4FB4F1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color w:val="auto"/>
                <w:szCs w:val="21"/>
              </w:rPr>
            </w:pPr>
            <w:r>
              <w:rPr>
                <w:rFonts w:hint="eastAsia" w:ascii="宋体" w:hAnsi="宋体" w:eastAsia="宋体" w:cs="宋体"/>
                <w:color w:val="auto"/>
                <w:sz w:val="21"/>
                <w:szCs w:val="21"/>
              </w:rPr>
              <w:t>帮厨5人，60周岁及以下，男女不限，具备1年及以上相关工作经验,</w:t>
            </w:r>
            <w:r>
              <w:rPr>
                <w:rFonts w:hint="eastAsia"/>
                <w:color w:val="auto"/>
                <w:szCs w:val="21"/>
              </w:rPr>
              <w:t>★</w:t>
            </w:r>
            <w:r>
              <w:rPr>
                <w:rFonts w:hint="eastAsia" w:ascii="宋体" w:hAnsi="宋体" w:eastAsia="宋体" w:cs="宋体"/>
                <w:color w:val="auto"/>
                <w:sz w:val="21"/>
                <w:szCs w:val="21"/>
              </w:rPr>
              <w:t>持卫生防疫部门或医疗机构</w:t>
            </w:r>
            <w:r>
              <w:rPr>
                <w:rFonts w:hint="eastAsia" w:ascii="宋体" w:hAnsi="宋体" w:cs="宋体"/>
                <w:color w:val="auto"/>
                <w:sz w:val="21"/>
                <w:szCs w:val="21"/>
                <w:lang w:val="en-US" w:eastAsia="zh-CN"/>
              </w:rPr>
              <w:t>颁发</w:t>
            </w:r>
            <w:r>
              <w:rPr>
                <w:rFonts w:hint="eastAsia" w:ascii="宋体" w:hAnsi="宋体" w:eastAsia="宋体" w:cs="宋体"/>
                <w:color w:val="auto"/>
                <w:sz w:val="21"/>
                <w:szCs w:val="21"/>
              </w:rPr>
              <w:t>的健康证上岗。</w:t>
            </w:r>
          </w:p>
        </w:tc>
        <w:tc>
          <w:tcPr>
            <w:tcW w:w="1172" w:type="dxa"/>
            <w:vAlign w:val="center"/>
          </w:tcPr>
          <w:p w14:paraId="0678474C">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cs="宋体"/>
                <w:color w:val="auto"/>
                <w:sz w:val="21"/>
                <w:szCs w:val="21"/>
                <w:lang w:val="en-US" w:eastAsia="zh-CN"/>
              </w:rPr>
              <w:t>是，</w:t>
            </w:r>
            <w:r>
              <w:rPr>
                <w:rFonts w:hint="eastAsia" w:ascii="宋体" w:hAnsi="宋体" w:eastAsia="宋体" w:cs="宋体"/>
                <w:color w:val="auto"/>
                <w:sz w:val="21"/>
                <w:szCs w:val="21"/>
                <w:lang w:val="en-US" w:eastAsia="zh-CN"/>
              </w:rPr>
              <w:t>帮厨</w:t>
            </w:r>
            <w:r>
              <w:rPr>
                <w:rFonts w:hint="eastAsia" w:ascii="宋体" w:hAnsi="宋体" w:cs="宋体"/>
                <w:color w:val="auto"/>
                <w:sz w:val="21"/>
                <w:szCs w:val="21"/>
                <w:lang w:val="en-US" w:eastAsia="zh-CN"/>
              </w:rPr>
              <w:t>5人</w:t>
            </w:r>
            <w:r>
              <w:rPr>
                <w:rFonts w:hint="eastAsia" w:ascii="宋体" w:hAnsi="宋体" w:eastAsia="宋体" w:cs="宋体"/>
                <w:color w:val="auto"/>
                <w:sz w:val="21"/>
                <w:szCs w:val="21"/>
              </w:rPr>
              <w:t>接受退休人员</w:t>
            </w:r>
          </w:p>
        </w:tc>
        <w:tc>
          <w:tcPr>
            <w:tcW w:w="1240" w:type="dxa"/>
            <w:vAlign w:val="center"/>
          </w:tcPr>
          <w:p w14:paraId="57FD1760">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法定工作日及节假日值班人员的用餐服务。每天8小时，提供早中餐及机关值班用餐。每天下午及周六日节假日安排1人值班</w:t>
            </w:r>
          </w:p>
        </w:tc>
      </w:tr>
      <w:tr w14:paraId="6DB7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9FE7355">
            <w:pPr>
              <w:keepNext w:val="0"/>
              <w:keepLines w:val="0"/>
              <w:suppressLineNumbers w:val="0"/>
              <w:spacing w:before="0" w:beforeAutospacing="0" w:after="0" w:afterAutospacing="0"/>
              <w:ind w:left="0" w:leftChars="0" w:right="0" w:rightChars="0"/>
              <w:jc w:val="center"/>
              <w:rPr>
                <w:szCs w:val="21"/>
              </w:rPr>
            </w:pPr>
            <w:r>
              <w:rPr>
                <w:rFonts w:hint="eastAsia" w:ascii="宋体" w:hAnsi="宋体" w:eastAsia="宋体" w:cs="宋体"/>
                <w:color w:val="auto"/>
                <w:szCs w:val="21"/>
              </w:rPr>
              <w:t>6</w:t>
            </w:r>
          </w:p>
        </w:tc>
        <w:tc>
          <w:tcPr>
            <w:tcW w:w="1248" w:type="dxa"/>
            <w:vAlign w:val="center"/>
          </w:tcPr>
          <w:p w14:paraId="7E5D1476">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保洁主管</w:t>
            </w:r>
          </w:p>
        </w:tc>
        <w:tc>
          <w:tcPr>
            <w:tcW w:w="780" w:type="dxa"/>
            <w:vAlign w:val="center"/>
          </w:tcPr>
          <w:p w14:paraId="66810905">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1</w:t>
            </w:r>
          </w:p>
        </w:tc>
        <w:tc>
          <w:tcPr>
            <w:tcW w:w="4861" w:type="dxa"/>
            <w:vAlign w:val="center"/>
          </w:tcPr>
          <w:p w14:paraId="0B21C8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color w:val="auto"/>
                <w:szCs w:val="21"/>
              </w:rPr>
            </w:pPr>
            <w:r>
              <w:rPr>
                <w:rFonts w:hint="eastAsia" w:ascii="宋体" w:hAnsi="宋体" w:eastAsia="宋体" w:cs="宋体"/>
                <w:color w:val="auto"/>
                <w:sz w:val="21"/>
                <w:szCs w:val="21"/>
              </w:rPr>
              <w:t>身体健康，年龄</w:t>
            </w:r>
            <w:r>
              <w:rPr>
                <w:rFonts w:hint="eastAsia" w:ascii="宋体" w:hAnsi="宋体" w:cs="宋体"/>
                <w:color w:val="auto"/>
                <w:sz w:val="21"/>
                <w:szCs w:val="21"/>
                <w:lang w:val="en-US" w:eastAsia="zh-CN"/>
              </w:rPr>
              <w:t>50</w:t>
            </w:r>
            <w:r>
              <w:rPr>
                <w:rFonts w:hint="eastAsia" w:ascii="宋体" w:hAnsi="宋体" w:eastAsia="宋体" w:cs="宋体"/>
                <w:color w:val="auto"/>
                <w:sz w:val="21"/>
                <w:szCs w:val="21"/>
              </w:rPr>
              <w:t>周岁及以下，高中以上（含高中）学历；具备3年以上（含3年）非住宅物业保洁管理工作经验，无犯罪记录，持卫生防疫部门或医疗机构颁发的健康证上岗。</w:t>
            </w:r>
          </w:p>
        </w:tc>
        <w:tc>
          <w:tcPr>
            <w:tcW w:w="1172" w:type="dxa"/>
            <w:vAlign w:val="center"/>
          </w:tcPr>
          <w:p w14:paraId="3A0408D3">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cs="宋体"/>
                <w:color w:val="auto"/>
                <w:sz w:val="21"/>
                <w:szCs w:val="21"/>
                <w:lang w:val="en-US" w:eastAsia="zh-CN"/>
              </w:rPr>
              <w:t>否</w:t>
            </w:r>
          </w:p>
        </w:tc>
        <w:tc>
          <w:tcPr>
            <w:tcW w:w="1240" w:type="dxa"/>
            <w:vAlign w:val="center"/>
          </w:tcPr>
          <w:p w14:paraId="727DB8F8">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每周五天，每天8小时</w:t>
            </w:r>
          </w:p>
        </w:tc>
      </w:tr>
      <w:tr w14:paraId="08FD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53B45ED">
            <w:pPr>
              <w:keepNext w:val="0"/>
              <w:keepLines w:val="0"/>
              <w:suppressLineNumbers w:val="0"/>
              <w:spacing w:before="0" w:beforeAutospacing="0" w:after="0" w:afterAutospacing="0"/>
              <w:ind w:left="0" w:leftChars="0" w:right="0" w:rightChars="0"/>
              <w:jc w:val="center"/>
              <w:rPr>
                <w:rFonts w:hint="eastAsia"/>
                <w:szCs w:val="21"/>
              </w:rPr>
            </w:pPr>
            <w:r>
              <w:rPr>
                <w:rFonts w:hint="eastAsia" w:ascii="宋体" w:hAnsi="宋体" w:eastAsia="宋体" w:cs="宋体"/>
                <w:color w:val="auto"/>
                <w:szCs w:val="21"/>
              </w:rPr>
              <w:t>7</w:t>
            </w:r>
          </w:p>
        </w:tc>
        <w:tc>
          <w:tcPr>
            <w:tcW w:w="1248" w:type="dxa"/>
            <w:vAlign w:val="center"/>
          </w:tcPr>
          <w:p w14:paraId="599325F0">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保洁人员</w:t>
            </w:r>
          </w:p>
        </w:tc>
        <w:tc>
          <w:tcPr>
            <w:tcW w:w="780" w:type="dxa"/>
            <w:vAlign w:val="center"/>
          </w:tcPr>
          <w:p w14:paraId="5071A823">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17</w:t>
            </w:r>
          </w:p>
        </w:tc>
        <w:tc>
          <w:tcPr>
            <w:tcW w:w="4861" w:type="dxa"/>
            <w:vAlign w:val="center"/>
          </w:tcPr>
          <w:p w14:paraId="354F97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cs="宋体"/>
                <w:color w:val="auto"/>
                <w:sz w:val="21"/>
                <w:szCs w:val="21"/>
                <w:lang w:eastAsia="zh-CN"/>
              </w:rPr>
            </w:pPr>
            <w:r>
              <w:rPr>
                <w:rFonts w:hint="eastAsia" w:ascii="宋体" w:hAnsi="宋体" w:eastAsia="宋体" w:cs="宋体"/>
                <w:color w:val="auto"/>
                <w:sz w:val="21"/>
                <w:szCs w:val="21"/>
              </w:rPr>
              <w:t>身体健康，男女不限，55周岁及以下，无犯罪记录</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均</w:t>
            </w:r>
            <w:r>
              <w:rPr>
                <w:rFonts w:hint="eastAsia" w:ascii="宋体" w:hAnsi="宋体" w:eastAsia="宋体" w:cs="宋体"/>
                <w:color w:val="auto"/>
                <w:sz w:val="21"/>
                <w:szCs w:val="21"/>
              </w:rPr>
              <w:t>持卫生防疫部门或医疗机构颁发的健康证上岗，有保洁经验者优先。</w:t>
            </w:r>
          </w:p>
          <w:p w14:paraId="54F78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color w:val="auto"/>
                <w:szCs w:val="21"/>
              </w:rPr>
            </w:pPr>
            <w:r>
              <w:rPr>
                <w:rFonts w:hint="eastAsia"/>
                <w:color w:val="auto"/>
                <w:szCs w:val="21"/>
              </w:rPr>
              <w:t>★</w:t>
            </w:r>
            <w:r>
              <w:rPr>
                <w:rFonts w:ascii="宋体" w:hAnsi="宋体"/>
                <w:color w:val="auto"/>
                <w:szCs w:val="21"/>
                <w:highlight w:val="none"/>
              </w:rPr>
              <w:t>其中至少</w:t>
            </w:r>
            <w:r>
              <w:rPr>
                <w:rFonts w:hint="eastAsia" w:ascii="宋体" w:hAnsi="宋体"/>
                <w:color w:val="auto"/>
                <w:szCs w:val="21"/>
                <w:highlight w:val="none"/>
                <w:lang w:val="en-US" w:eastAsia="zh-CN"/>
              </w:rPr>
              <w:t>2</w:t>
            </w:r>
            <w:r>
              <w:rPr>
                <w:rFonts w:ascii="宋体" w:hAnsi="宋体"/>
                <w:color w:val="auto"/>
                <w:szCs w:val="21"/>
                <w:highlight w:val="none"/>
              </w:rPr>
              <w:t>人持中华人民共和国特种作业操作证（高处作业）</w:t>
            </w:r>
            <w:r>
              <w:rPr>
                <w:rFonts w:hint="eastAsia" w:ascii="宋体" w:hAnsi="宋体"/>
                <w:color w:val="auto"/>
                <w:szCs w:val="21"/>
                <w:highlight w:val="none"/>
                <w:lang w:val="en-US" w:eastAsia="zh-CN"/>
              </w:rPr>
              <w:t>上岗</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ascii="宋体" w:hAnsi="宋体"/>
                <w:color w:val="auto"/>
                <w:szCs w:val="21"/>
                <w:highlight w:val="none"/>
              </w:rPr>
              <w:t>人持有《天津市病媒生物防制培训证书》</w:t>
            </w:r>
            <w:r>
              <w:rPr>
                <w:rFonts w:hint="eastAsia" w:ascii="宋体" w:hAnsi="宋体"/>
                <w:color w:val="auto"/>
                <w:szCs w:val="21"/>
                <w:highlight w:val="none"/>
                <w:lang w:val="en-US" w:eastAsia="zh-CN"/>
              </w:rPr>
              <w:t>上岗</w:t>
            </w:r>
            <w:r>
              <w:rPr>
                <w:rFonts w:hint="eastAsia" w:ascii="宋体" w:hAnsi="宋体" w:cs="宋体"/>
                <w:color w:val="auto"/>
                <w:sz w:val="21"/>
                <w:szCs w:val="21"/>
                <w:lang w:eastAsia="zh-CN"/>
              </w:rPr>
              <w:t>。</w:t>
            </w:r>
          </w:p>
        </w:tc>
        <w:tc>
          <w:tcPr>
            <w:tcW w:w="1172" w:type="dxa"/>
            <w:vAlign w:val="center"/>
          </w:tcPr>
          <w:p w14:paraId="436F2F6F">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lang w:val="en-US" w:eastAsia="zh-CN"/>
              </w:rPr>
              <w:t>是</w:t>
            </w:r>
            <w:r>
              <w:rPr>
                <w:rFonts w:hint="eastAsia" w:ascii="宋体" w:hAnsi="宋体"/>
                <w:color w:val="auto"/>
                <w:szCs w:val="21"/>
                <w:highlight w:val="none"/>
                <w:lang w:val="en-US" w:eastAsia="zh-CN"/>
              </w:rPr>
              <w:t>（退休人员不少于13人）</w:t>
            </w:r>
          </w:p>
        </w:tc>
        <w:tc>
          <w:tcPr>
            <w:tcW w:w="1240" w:type="dxa"/>
            <w:vAlign w:val="center"/>
          </w:tcPr>
          <w:p w14:paraId="3A3C2C6D">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每周五天，每天8小时，周六日及节假日安排值班</w:t>
            </w:r>
          </w:p>
        </w:tc>
      </w:tr>
      <w:tr w14:paraId="7831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BF099D3">
            <w:pPr>
              <w:keepNext w:val="0"/>
              <w:keepLines w:val="0"/>
              <w:suppressLineNumbers w:val="0"/>
              <w:spacing w:before="0" w:beforeAutospacing="0" w:after="0" w:afterAutospacing="0"/>
              <w:ind w:left="0" w:leftChars="0" w:right="0" w:rightChars="0"/>
              <w:jc w:val="center"/>
              <w:rPr>
                <w:rFonts w:hint="eastAsia"/>
                <w:szCs w:val="21"/>
              </w:rPr>
            </w:pPr>
            <w:r>
              <w:rPr>
                <w:rFonts w:hint="eastAsia" w:ascii="宋体" w:hAnsi="宋体" w:eastAsia="宋体" w:cs="宋体"/>
                <w:color w:val="auto"/>
                <w:szCs w:val="21"/>
              </w:rPr>
              <w:t>8</w:t>
            </w:r>
          </w:p>
        </w:tc>
        <w:tc>
          <w:tcPr>
            <w:tcW w:w="1248" w:type="dxa"/>
            <w:vAlign w:val="center"/>
          </w:tcPr>
          <w:p w14:paraId="551C6E13">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工程维护人员</w:t>
            </w:r>
          </w:p>
        </w:tc>
        <w:tc>
          <w:tcPr>
            <w:tcW w:w="780" w:type="dxa"/>
            <w:vAlign w:val="center"/>
          </w:tcPr>
          <w:p w14:paraId="26C8175E">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3</w:t>
            </w:r>
          </w:p>
        </w:tc>
        <w:tc>
          <w:tcPr>
            <w:tcW w:w="4861" w:type="dxa"/>
            <w:vAlign w:val="center"/>
          </w:tcPr>
          <w:p w14:paraId="3B49FA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男性，50周岁及以下，身体健康，无犯罪记录。</w:t>
            </w:r>
          </w:p>
          <w:p w14:paraId="440904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auto"/>
                <w:sz w:val="21"/>
                <w:szCs w:val="21"/>
                <w:lang w:eastAsia="zh-CN"/>
              </w:rPr>
            </w:pPr>
            <w:r>
              <w:rPr>
                <w:rFonts w:hint="eastAsia"/>
                <w:color w:val="auto"/>
                <w:szCs w:val="21"/>
              </w:rPr>
              <w:t>★</w:t>
            </w:r>
            <w:r>
              <w:rPr>
                <w:rFonts w:hint="eastAsia" w:ascii="宋体" w:hAnsi="宋体" w:cs="宋体"/>
                <w:color w:val="auto"/>
                <w:sz w:val="21"/>
                <w:szCs w:val="21"/>
                <w:lang w:val="en-US" w:eastAsia="zh-CN"/>
              </w:rPr>
              <w:t>其中</w:t>
            </w:r>
            <w:r>
              <w:rPr>
                <w:rFonts w:hint="eastAsia" w:ascii="宋体" w:hAnsi="宋体" w:eastAsia="宋体" w:cs="宋体"/>
                <w:color w:val="auto"/>
                <w:sz w:val="21"/>
                <w:szCs w:val="21"/>
              </w:rPr>
              <w:t>1人持中华人民共和国特种作业操作证（低压电工作业）、中华人民共和国特种作业操作证（高处作业）及中华人民共和国特种设备作业人员证（特种设备安全管理）</w:t>
            </w:r>
            <w:r>
              <w:rPr>
                <w:rFonts w:hint="eastAsia" w:ascii="宋体" w:hAnsi="宋体" w:cs="宋体"/>
                <w:color w:val="auto"/>
                <w:sz w:val="21"/>
                <w:szCs w:val="21"/>
                <w:lang w:val="en-US" w:eastAsia="zh-CN"/>
              </w:rPr>
              <w:t>上岗</w:t>
            </w:r>
            <w:r>
              <w:rPr>
                <w:rFonts w:hint="eastAsia" w:ascii="宋体" w:hAnsi="宋体" w:eastAsia="宋体" w:cs="宋体"/>
                <w:color w:val="auto"/>
                <w:sz w:val="21"/>
                <w:szCs w:val="21"/>
                <w:lang w:eastAsia="zh-CN"/>
              </w:rPr>
              <w:t>；</w:t>
            </w:r>
          </w:p>
          <w:p w14:paraId="4FDC91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auto"/>
                <w:sz w:val="21"/>
                <w:szCs w:val="21"/>
              </w:rPr>
            </w:pPr>
            <w:r>
              <w:rPr>
                <w:rFonts w:hint="eastAsia"/>
                <w:color w:val="auto"/>
                <w:szCs w:val="21"/>
              </w:rPr>
              <w:t>★</w:t>
            </w:r>
            <w:r>
              <w:rPr>
                <w:rFonts w:hint="eastAsia" w:ascii="宋体" w:hAnsi="宋体" w:cs="宋体"/>
                <w:color w:val="auto"/>
                <w:sz w:val="21"/>
                <w:szCs w:val="21"/>
                <w:lang w:val="en-US" w:eastAsia="zh-CN"/>
              </w:rPr>
              <w:t>其中</w:t>
            </w:r>
            <w:r>
              <w:rPr>
                <w:rFonts w:hint="eastAsia" w:ascii="宋体" w:hAnsi="宋体" w:eastAsia="宋体" w:cs="宋体"/>
                <w:color w:val="auto"/>
                <w:sz w:val="21"/>
                <w:szCs w:val="21"/>
              </w:rPr>
              <w:t xml:space="preserve"> 1人持中华人民共和国特种作业操作证（高、低压电工作业）《中华人民共和国特种作业操作证（焊接与热切割作业）及中华人民共和国特种作业操作证（制冷与空调作业）</w:t>
            </w:r>
            <w:r>
              <w:rPr>
                <w:rFonts w:hint="eastAsia" w:ascii="宋体" w:hAnsi="宋体" w:cs="宋体"/>
                <w:color w:val="auto"/>
                <w:sz w:val="21"/>
                <w:szCs w:val="21"/>
                <w:lang w:val="en-US" w:eastAsia="zh-CN"/>
              </w:rPr>
              <w:t>上岗</w:t>
            </w:r>
            <w:r>
              <w:rPr>
                <w:rFonts w:hint="eastAsia" w:ascii="宋体" w:hAnsi="宋体" w:eastAsia="宋体" w:cs="宋体"/>
                <w:color w:val="auto"/>
                <w:sz w:val="21"/>
                <w:szCs w:val="21"/>
              </w:rPr>
              <w:t>；</w:t>
            </w:r>
          </w:p>
          <w:p w14:paraId="296C26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color w:val="auto"/>
                <w:szCs w:val="21"/>
              </w:rPr>
            </w:pPr>
            <w:r>
              <w:rPr>
                <w:rFonts w:hint="eastAsia"/>
                <w:color w:val="auto"/>
                <w:szCs w:val="21"/>
              </w:rPr>
              <w:t>★</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其中</w:t>
            </w:r>
            <w:r>
              <w:rPr>
                <w:rFonts w:hint="eastAsia" w:ascii="宋体" w:hAnsi="宋体" w:eastAsia="宋体" w:cs="宋体"/>
                <w:color w:val="auto"/>
                <w:sz w:val="21"/>
                <w:szCs w:val="21"/>
              </w:rPr>
              <w:t>1人持中华人民共和国特种作业操作证（高、低压电工作业）及中华人民共和国特种作业操作证（高处作业）</w:t>
            </w:r>
            <w:r>
              <w:rPr>
                <w:rFonts w:hint="eastAsia" w:ascii="宋体" w:hAnsi="宋体" w:cs="宋体"/>
                <w:color w:val="auto"/>
                <w:sz w:val="21"/>
                <w:szCs w:val="21"/>
                <w:lang w:val="en-US" w:eastAsia="zh-CN"/>
              </w:rPr>
              <w:t>上岗</w:t>
            </w:r>
            <w:r>
              <w:rPr>
                <w:rFonts w:hint="eastAsia" w:ascii="宋体" w:hAnsi="宋体" w:eastAsia="宋体" w:cs="宋体"/>
                <w:color w:val="auto"/>
                <w:sz w:val="21"/>
                <w:szCs w:val="21"/>
              </w:rPr>
              <w:t>。</w:t>
            </w:r>
          </w:p>
        </w:tc>
        <w:tc>
          <w:tcPr>
            <w:tcW w:w="1172" w:type="dxa"/>
            <w:vAlign w:val="center"/>
          </w:tcPr>
          <w:p w14:paraId="5EC725F6">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否</w:t>
            </w:r>
          </w:p>
        </w:tc>
        <w:tc>
          <w:tcPr>
            <w:tcW w:w="1240" w:type="dxa"/>
            <w:vAlign w:val="center"/>
          </w:tcPr>
          <w:p w14:paraId="12A1CA13">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每周五天</w:t>
            </w:r>
          </w:p>
          <w:p w14:paraId="3E79030F">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每天8小时</w:t>
            </w:r>
          </w:p>
        </w:tc>
      </w:tr>
      <w:tr w14:paraId="1821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5CE4CE0">
            <w:pPr>
              <w:keepNext w:val="0"/>
              <w:keepLines w:val="0"/>
              <w:suppressLineNumbers w:val="0"/>
              <w:spacing w:before="0" w:beforeAutospacing="0" w:after="0" w:afterAutospacing="0"/>
              <w:ind w:left="0" w:leftChars="0" w:right="0" w:rightChars="0"/>
              <w:jc w:val="center"/>
              <w:rPr>
                <w:rFonts w:hint="eastAsia"/>
                <w:szCs w:val="21"/>
              </w:rPr>
            </w:pPr>
            <w:r>
              <w:rPr>
                <w:rFonts w:hint="eastAsia" w:ascii="宋体" w:hAnsi="宋体" w:eastAsia="宋体" w:cs="宋体"/>
                <w:color w:val="auto"/>
                <w:szCs w:val="21"/>
              </w:rPr>
              <w:t>9</w:t>
            </w:r>
          </w:p>
        </w:tc>
        <w:tc>
          <w:tcPr>
            <w:tcW w:w="1248" w:type="dxa"/>
            <w:vAlign w:val="center"/>
          </w:tcPr>
          <w:p w14:paraId="4BF88E9C">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消防安全员</w:t>
            </w:r>
          </w:p>
        </w:tc>
        <w:tc>
          <w:tcPr>
            <w:tcW w:w="780" w:type="dxa"/>
            <w:vAlign w:val="center"/>
          </w:tcPr>
          <w:p w14:paraId="1F31A481">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4</w:t>
            </w:r>
          </w:p>
        </w:tc>
        <w:tc>
          <w:tcPr>
            <w:tcW w:w="4861" w:type="dxa"/>
            <w:vAlign w:val="center"/>
          </w:tcPr>
          <w:p w14:paraId="3F5AD7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cs="宋体"/>
                <w:color w:val="auto"/>
                <w:sz w:val="21"/>
                <w:szCs w:val="21"/>
                <w:lang w:eastAsia="zh-CN"/>
              </w:rPr>
            </w:pPr>
            <w:r>
              <w:rPr>
                <w:rFonts w:hint="eastAsia" w:ascii="宋体" w:hAnsi="宋体" w:eastAsia="宋体" w:cs="宋体"/>
                <w:color w:val="auto"/>
                <w:sz w:val="21"/>
                <w:szCs w:val="21"/>
              </w:rPr>
              <w:t>男性，50周岁及以下，身体健康，无犯罪记录</w:t>
            </w:r>
            <w:r>
              <w:rPr>
                <w:rFonts w:hint="eastAsia" w:ascii="宋体" w:hAnsi="宋体" w:cs="宋体"/>
                <w:color w:val="auto"/>
                <w:sz w:val="21"/>
                <w:szCs w:val="21"/>
                <w:lang w:eastAsia="zh-CN"/>
              </w:rPr>
              <w:t>；</w:t>
            </w:r>
          </w:p>
          <w:p w14:paraId="1DC0AA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szCs w:val="21"/>
              </w:rPr>
            </w:pPr>
            <w:r>
              <w:rPr>
                <w:rFonts w:hint="eastAsia"/>
                <w:szCs w:val="21"/>
              </w:rPr>
              <w:t>★</w:t>
            </w:r>
            <w:r>
              <w:rPr>
                <w:rFonts w:hint="eastAsia" w:ascii="宋体" w:hAnsi="宋体" w:eastAsia="宋体" w:cs="宋体"/>
                <w:color w:val="auto"/>
                <w:sz w:val="21"/>
                <w:szCs w:val="21"/>
              </w:rPr>
              <w:t>持公安机关盖章的保安员证及中华人民共和国职业资格证书（建（构）筑物消防员或消防设施操作员（四级</w:t>
            </w:r>
            <w:r>
              <w:rPr>
                <w:rFonts w:hint="eastAsia" w:ascii="宋体" w:hAnsi="宋体" w:cs="宋体"/>
                <w:color w:val="auto"/>
                <w:sz w:val="21"/>
                <w:szCs w:val="21"/>
                <w:lang w:val="en-US" w:eastAsia="zh-CN"/>
              </w:rPr>
              <w:t>及以上</w:t>
            </w:r>
            <w:r>
              <w:rPr>
                <w:rFonts w:hint="eastAsia" w:ascii="宋体" w:hAnsi="宋体" w:eastAsia="宋体" w:cs="宋体"/>
                <w:color w:val="auto"/>
                <w:sz w:val="21"/>
                <w:szCs w:val="21"/>
              </w:rPr>
              <w:t>））上岗。</w:t>
            </w:r>
          </w:p>
        </w:tc>
        <w:tc>
          <w:tcPr>
            <w:tcW w:w="1172" w:type="dxa"/>
            <w:vAlign w:val="center"/>
          </w:tcPr>
          <w:p w14:paraId="39C99C0F">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否</w:t>
            </w:r>
          </w:p>
        </w:tc>
        <w:tc>
          <w:tcPr>
            <w:tcW w:w="1240" w:type="dxa"/>
            <w:vAlign w:val="center"/>
          </w:tcPr>
          <w:p w14:paraId="3C1995C2">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每周五天</w:t>
            </w:r>
          </w:p>
          <w:p w14:paraId="12DC7004">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每天8小时</w:t>
            </w:r>
          </w:p>
        </w:tc>
      </w:tr>
      <w:tr w14:paraId="7DEB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AAAF52D">
            <w:pPr>
              <w:keepNext w:val="0"/>
              <w:keepLines w:val="0"/>
              <w:suppressLineNumbers w:val="0"/>
              <w:spacing w:before="0" w:beforeAutospacing="0" w:after="156" w:afterLines="50" w:afterAutospacing="0"/>
              <w:ind w:left="0" w:leftChars="0" w:right="0" w:rightChars="0"/>
              <w:jc w:val="center"/>
              <w:rPr>
                <w:szCs w:val="21"/>
              </w:rPr>
            </w:pPr>
            <w:r>
              <w:rPr>
                <w:rFonts w:hint="eastAsia" w:ascii="宋体" w:hAnsi="宋体" w:eastAsia="宋体" w:cs="宋体"/>
                <w:color w:val="auto"/>
                <w:szCs w:val="21"/>
              </w:rPr>
              <w:t>10</w:t>
            </w:r>
          </w:p>
        </w:tc>
        <w:tc>
          <w:tcPr>
            <w:tcW w:w="1248" w:type="dxa"/>
            <w:vAlign w:val="center"/>
          </w:tcPr>
          <w:p w14:paraId="053F64E5">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洗衣房</w:t>
            </w:r>
          </w:p>
        </w:tc>
        <w:tc>
          <w:tcPr>
            <w:tcW w:w="780" w:type="dxa"/>
            <w:vAlign w:val="center"/>
          </w:tcPr>
          <w:p w14:paraId="27592C28">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2</w:t>
            </w:r>
          </w:p>
        </w:tc>
        <w:tc>
          <w:tcPr>
            <w:tcW w:w="4861" w:type="dxa"/>
            <w:vAlign w:val="center"/>
          </w:tcPr>
          <w:p w14:paraId="1D43D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55</w:t>
            </w:r>
            <w:r>
              <w:rPr>
                <w:rFonts w:hint="eastAsia" w:ascii="宋体" w:hAnsi="宋体" w:eastAsia="宋体" w:cs="宋体"/>
                <w:color w:val="auto"/>
                <w:sz w:val="21"/>
                <w:szCs w:val="21"/>
              </w:rPr>
              <w:t>周岁及以下；</w:t>
            </w:r>
          </w:p>
          <w:p w14:paraId="02228C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（2）从事洗衣工作经验2年以上，熟练掌握洗衣行业全部工作流程和各类洗衣设备的安全使用与维护；</w:t>
            </w:r>
          </w:p>
          <w:p w14:paraId="4326F1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szCs w:val="21"/>
              </w:rPr>
            </w:pPr>
            <w:r>
              <w:rPr>
                <w:rFonts w:hint="eastAsia" w:ascii="宋体" w:hAnsi="宋体" w:eastAsia="宋体" w:cs="宋体"/>
                <w:color w:val="auto"/>
                <w:sz w:val="21"/>
                <w:szCs w:val="21"/>
              </w:rPr>
              <w:t>（3）持卫生防疫部门或医疗机构颁发的健康证上岗。</w:t>
            </w:r>
          </w:p>
        </w:tc>
        <w:tc>
          <w:tcPr>
            <w:tcW w:w="1172" w:type="dxa"/>
            <w:vAlign w:val="center"/>
          </w:tcPr>
          <w:p w14:paraId="25DC1E70">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lang w:val="en-US" w:eastAsia="zh-CN"/>
              </w:rPr>
              <w:t>是</w:t>
            </w:r>
          </w:p>
        </w:tc>
        <w:tc>
          <w:tcPr>
            <w:tcW w:w="1240" w:type="dxa"/>
            <w:vAlign w:val="center"/>
          </w:tcPr>
          <w:p w14:paraId="2D7200D7">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每周五天</w:t>
            </w:r>
          </w:p>
          <w:p w14:paraId="3A5A190C">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360" w:lineRule="exact"/>
              <w:ind w:left="0" w:leftChars="0" w:right="0" w:rightChars="0"/>
              <w:jc w:val="center"/>
              <w:textAlignment w:val="auto"/>
              <w:rPr>
                <w:szCs w:val="21"/>
              </w:rPr>
            </w:pPr>
            <w:r>
              <w:rPr>
                <w:rFonts w:hint="eastAsia" w:ascii="宋体" w:hAnsi="宋体" w:eastAsia="宋体" w:cs="宋体"/>
                <w:color w:val="auto"/>
                <w:sz w:val="21"/>
                <w:szCs w:val="21"/>
              </w:rPr>
              <w:t>每天8小时</w:t>
            </w:r>
          </w:p>
        </w:tc>
      </w:tr>
      <w:tr w14:paraId="5751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gridSpan w:val="2"/>
            <w:vAlign w:val="center"/>
          </w:tcPr>
          <w:p w14:paraId="44E66B9F">
            <w:pPr>
              <w:adjustRightInd w:val="0"/>
              <w:snapToGrid w:val="0"/>
              <w:jc w:val="center"/>
              <w:rPr>
                <w:szCs w:val="21"/>
              </w:rPr>
            </w:pPr>
            <w:r>
              <w:rPr>
                <w:szCs w:val="21"/>
              </w:rPr>
              <w:t>合计人数</w:t>
            </w:r>
          </w:p>
        </w:tc>
        <w:tc>
          <w:tcPr>
            <w:tcW w:w="8053" w:type="dxa"/>
            <w:gridSpan w:val="4"/>
            <w:vAlign w:val="center"/>
          </w:tcPr>
          <w:p w14:paraId="64AA891F">
            <w:pPr>
              <w:adjustRightInd w:val="0"/>
              <w:snapToGrid w:val="0"/>
              <w:jc w:val="center"/>
              <w:rPr>
                <w:szCs w:val="21"/>
              </w:rPr>
            </w:pPr>
          </w:p>
        </w:tc>
      </w:tr>
    </w:tbl>
    <w:p w14:paraId="2C377128">
      <w:pPr>
        <w:pStyle w:val="29"/>
        <w:spacing w:line="360" w:lineRule="auto"/>
        <w:ind w:firstLine="480" w:firstLineChars="200"/>
        <w:jc w:val="both"/>
        <w:rPr>
          <w:rFonts w:ascii="Times New Roman" w:hAnsi="Times New Roman" w:eastAsia="宋体" w:cs="Times New Roman"/>
          <w:color w:val="auto"/>
          <w:kern w:val="2"/>
        </w:rPr>
      </w:pPr>
      <w:r>
        <w:rPr>
          <w:rFonts w:hint="eastAsia"/>
        </w:rPr>
        <w:t>注：</w:t>
      </w:r>
    </w:p>
    <w:p w14:paraId="1D0321F4">
      <w:pPr>
        <w:spacing w:line="360" w:lineRule="auto"/>
        <w:ind w:firstLine="480" w:firstLineChars="200"/>
        <w:jc w:val="left"/>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14:paraId="36839424">
      <w:pPr>
        <w:spacing w:line="360" w:lineRule="auto"/>
        <w:ind w:firstLine="480" w:firstLineChars="200"/>
        <w:jc w:val="left"/>
        <w:rPr>
          <w:sz w:val="24"/>
        </w:rPr>
      </w:pPr>
      <w:r>
        <w:rPr>
          <w:rFonts w:hint="eastAsia"/>
          <w:sz w:val="24"/>
        </w:rPr>
        <w:t>一旦获得成交资格，上述人员按要求投入本项目服务，非经采购人同意，不随意更换人员。</w:t>
      </w:r>
    </w:p>
    <w:p w14:paraId="26FF9FF0">
      <w:pPr>
        <w:spacing w:line="360" w:lineRule="auto"/>
        <w:ind w:firstLine="480"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0E913324">
      <w:pPr>
        <w:spacing w:line="360" w:lineRule="auto"/>
        <w:ind w:firstLine="480" w:firstLineChars="200"/>
        <w:jc w:val="left"/>
        <w:rPr>
          <w:sz w:val="24"/>
        </w:rPr>
      </w:pPr>
      <w:r>
        <w:rPr>
          <w:rFonts w:hint="eastAsia"/>
          <w:sz w:val="24"/>
        </w:rPr>
        <w:t>加注“★”号条款为实质性条款，不得出现负偏离，发生负偏离即做无效响应处理。</w:t>
      </w:r>
    </w:p>
    <w:p w14:paraId="5E193C94">
      <w:pPr>
        <w:spacing w:line="360" w:lineRule="auto"/>
        <w:rPr>
          <w:rFonts w:hint="eastAsia" w:ascii="宋体" w:hAnsi="宋体" w:eastAsia="宋体" w:cs="宋体"/>
          <w:b w:val="0"/>
          <w:bCs/>
          <w:sz w:val="24"/>
          <w:szCs w:val="24"/>
        </w:rPr>
      </w:pPr>
      <w:r>
        <w:rPr>
          <w:rFonts w:hint="eastAsia" w:ascii="宋体" w:hAnsi="宋体" w:cs="宋体"/>
          <w:b w:val="0"/>
          <w:bCs/>
          <w:sz w:val="24"/>
          <w:szCs w:val="24"/>
          <w:lang w:val="en-US" w:eastAsia="zh-CN"/>
        </w:rPr>
        <w:t>三</w:t>
      </w:r>
      <w:r>
        <w:rPr>
          <w:rFonts w:hint="eastAsia" w:ascii="宋体" w:hAnsi="宋体" w:eastAsia="宋体" w:cs="宋体"/>
          <w:b w:val="0"/>
          <w:bCs/>
          <w:sz w:val="24"/>
          <w:szCs w:val="24"/>
        </w:rPr>
        <w:t>、</w:t>
      </w:r>
      <w:r>
        <w:rPr>
          <w:rFonts w:hint="eastAsia" w:ascii="宋体" w:hAnsi="宋体" w:eastAsia="宋体" w:cs="宋体"/>
          <w:b w:val="0"/>
          <w:bCs/>
          <w:color w:val="000000"/>
          <w:sz w:val="24"/>
          <w:szCs w:val="24"/>
        </w:rPr>
        <w:t>各岗位人员具体工作内容、职责及服务标准</w:t>
      </w:r>
    </w:p>
    <w:p w14:paraId="083A191C">
      <w:pPr>
        <w:keepNext w:val="0"/>
        <w:keepLines w:val="0"/>
        <w:widowControl w:val="0"/>
        <w:suppressLineNumbers w:val="0"/>
        <w:spacing w:before="0" w:beforeAutospacing="0" w:after="0" w:afterAutospacing="0" w:line="360" w:lineRule="auto"/>
        <w:ind w:right="0"/>
        <w:jc w:val="both"/>
        <w:outlineLvl w:val="0"/>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（一）总体要求</w:t>
      </w:r>
    </w:p>
    <w:p w14:paraId="4925F0C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成交供应商与采购人签订物业管理责任书和安全管理责任书，明确物业公司应承担的相应责任并落实经济处罚制度。</w:t>
      </w:r>
    </w:p>
    <w:p w14:paraId="1CD9646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投标人须提供本项目人员、设备（不含采购方提供的物业工具设备）的配备情况，包括岗位设置和人数，项目负责人和主要管理人员的岗位资格、技术职称证书、简历，以及配备设备明细。投标人派驻采购人实施物业服务人员必须无刑事犯罪记录。</w:t>
      </w:r>
    </w:p>
    <w:p w14:paraId="0D228EF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投标人将专项服务委托专业公司承担的，应当进行说明。</w:t>
      </w:r>
    </w:p>
    <w:p w14:paraId="139D0C9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成交后及时满足采购人要求的时间（以采购人通知为准）派驻相关物业服务人员进场服务。</w:t>
      </w:r>
    </w:p>
    <w:p w14:paraId="77F6C66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成交供应商的工作人员在工作中，应严守采购人秘密，且成交供应商的工作人员需要与采购人签定保密协议。</w:t>
      </w:r>
    </w:p>
    <w:p w14:paraId="1716C6A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监督设备人员遵守各项规章制度，维修、保养好项目公共设施设备，确保设施运行正常，必要时协助维修人员进行维修工作。</w:t>
      </w:r>
    </w:p>
    <w:p w14:paraId="7A70BC3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合同履行期内，如遇成交供应商聘用的工作人员出现工伤、劳务纠纷等情况，由成交供应商自行解决，采购人不承担相应责任。</w:t>
      </w:r>
    </w:p>
    <w:p w14:paraId="6A41CD6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（二）总体管理服务目标</w:t>
      </w:r>
    </w:p>
    <w:p w14:paraId="05C9EE2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总体服务目标：秩序井然有序、安全舒适；整体环境干净整洁、文明优美；各类服务及时有效、细致周到。具体做到：</w:t>
      </w:r>
    </w:p>
    <w:p w14:paraId="099BF9D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1、客户综合满意度：95%以上；</w:t>
      </w:r>
    </w:p>
    <w:p w14:paraId="2115FD7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2、投诉处理及时率：100%；</w:t>
      </w:r>
    </w:p>
    <w:p w14:paraId="6FD0A06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3、保洁达标率：100%；</w:t>
      </w:r>
    </w:p>
    <w:p w14:paraId="4EA1FB5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4、无物业管理原因造成的安全责任事故发生。</w:t>
      </w:r>
    </w:p>
    <w:p w14:paraId="6E0E4D7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（三）各岗位人员具体工作内容、职责及服务标准</w:t>
      </w:r>
    </w:p>
    <w:p w14:paraId="40EBDDA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1、项目经理</w:t>
      </w:r>
    </w:p>
    <w:p w14:paraId="1722864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1）工作内容：在公司总经理的直接领导下，对本项目日常工作全权负责。</w:t>
      </w:r>
    </w:p>
    <w:p w14:paraId="1EFF11E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2）工作职责：</w:t>
      </w:r>
    </w:p>
    <w:p w14:paraId="3A35C3D5">
      <w:pPr>
        <w:keepNext w:val="0"/>
        <w:keepLines w:val="0"/>
        <w:widowControl w:val="0"/>
        <w:numPr>
          <w:ilvl w:val="0"/>
          <w:numId w:val="1"/>
        </w:numPr>
        <w:suppressLineNumbers w:val="0"/>
        <w:tabs>
          <w:tab w:val="left" w:pos="210"/>
        </w:tabs>
        <w:autoSpaceDE w:val="0"/>
        <w:autoSpaceDN w:val="0"/>
        <w:adjustRightInd w:val="0"/>
        <w:spacing w:before="0" w:beforeAutospacing="0" w:after="0" w:afterAutospacing="0" w:line="360" w:lineRule="auto"/>
        <w:ind w:left="425" w:right="0" w:hanging="425"/>
        <w:jc w:val="both"/>
        <w:outlineLvl w:val="0"/>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统筹安排项目整体工作，制订合理的项目工作计划。</w:t>
      </w:r>
    </w:p>
    <w:p w14:paraId="6EF7C4DC">
      <w:pPr>
        <w:keepNext w:val="0"/>
        <w:keepLines w:val="0"/>
        <w:widowControl w:val="0"/>
        <w:numPr>
          <w:ilvl w:val="0"/>
          <w:numId w:val="1"/>
        </w:numPr>
        <w:suppressLineNumbers w:val="0"/>
        <w:tabs>
          <w:tab w:val="left" w:pos="210"/>
        </w:tabs>
        <w:autoSpaceDE w:val="0"/>
        <w:autoSpaceDN w:val="0"/>
        <w:adjustRightInd w:val="0"/>
        <w:spacing w:before="0" w:beforeAutospacing="0" w:after="0" w:afterAutospacing="0" w:line="360" w:lineRule="auto"/>
        <w:ind w:left="425" w:right="0" w:hanging="425"/>
        <w:jc w:val="both"/>
        <w:outlineLvl w:val="0"/>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负责组织、协调本项目各岗位员工的工作安排。</w:t>
      </w:r>
    </w:p>
    <w:p w14:paraId="50D8F751">
      <w:pPr>
        <w:keepNext w:val="0"/>
        <w:keepLines w:val="0"/>
        <w:widowControl w:val="0"/>
        <w:numPr>
          <w:ilvl w:val="0"/>
          <w:numId w:val="1"/>
        </w:numPr>
        <w:suppressLineNumbers w:val="0"/>
        <w:tabs>
          <w:tab w:val="left" w:pos="210"/>
        </w:tabs>
        <w:autoSpaceDE w:val="0"/>
        <w:autoSpaceDN w:val="0"/>
        <w:adjustRightInd w:val="0"/>
        <w:spacing w:before="0" w:beforeAutospacing="0" w:after="0" w:afterAutospacing="0" w:line="360" w:lineRule="auto"/>
        <w:ind w:left="425" w:right="0" w:hanging="425"/>
        <w:jc w:val="both"/>
        <w:outlineLvl w:val="0"/>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定期组织召开工作例会及培训会议，掌握工作动态，提升员工专业技能及职业素养。</w:t>
      </w:r>
    </w:p>
    <w:p w14:paraId="11A54298">
      <w:pPr>
        <w:keepNext w:val="0"/>
        <w:keepLines w:val="0"/>
        <w:widowControl w:val="0"/>
        <w:numPr>
          <w:ilvl w:val="0"/>
          <w:numId w:val="1"/>
        </w:numPr>
        <w:suppressLineNumbers w:val="0"/>
        <w:tabs>
          <w:tab w:val="left" w:pos="210"/>
        </w:tabs>
        <w:autoSpaceDE w:val="0"/>
        <w:autoSpaceDN w:val="0"/>
        <w:adjustRightInd w:val="0"/>
        <w:spacing w:before="0" w:beforeAutospacing="0" w:after="0" w:afterAutospacing="0" w:line="360" w:lineRule="auto"/>
        <w:ind w:left="425" w:right="0" w:hanging="425"/>
        <w:jc w:val="both"/>
        <w:outlineLvl w:val="0"/>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详细记录每日工作内容，每月进行汇总，以保证质量目标完成率达到100%。</w:t>
      </w:r>
    </w:p>
    <w:p w14:paraId="7C4D938F">
      <w:pPr>
        <w:keepNext w:val="0"/>
        <w:keepLines w:val="0"/>
        <w:widowControl w:val="0"/>
        <w:numPr>
          <w:ilvl w:val="0"/>
          <w:numId w:val="1"/>
        </w:numPr>
        <w:suppressLineNumbers w:val="0"/>
        <w:tabs>
          <w:tab w:val="left" w:pos="210"/>
        </w:tabs>
        <w:autoSpaceDE w:val="0"/>
        <w:autoSpaceDN w:val="0"/>
        <w:adjustRightInd w:val="0"/>
        <w:spacing w:before="0" w:beforeAutospacing="0" w:after="0" w:afterAutospacing="0" w:line="360" w:lineRule="auto"/>
        <w:ind w:left="425" w:right="0" w:hanging="425"/>
        <w:jc w:val="both"/>
        <w:outlineLvl w:val="0"/>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随时了解项目各方面动态，与采购人保持密切联系，定期沟通联系，及时处理诉求、意见及建议。</w:t>
      </w:r>
    </w:p>
    <w:p w14:paraId="406F175C">
      <w:pPr>
        <w:keepNext w:val="0"/>
        <w:keepLines w:val="0"/>
        <w:widowControl w:val="0"/>
        <w:numPr>
          <w:ilvl w:val="0"/>
          <w:numId w:val="1"/>
        </w:numPr>
        <w:suppressLineNumbers w:val="0"/>
        <w:tabs>
          <w:tab w:val="left" w:pos="210"/>
        </w:tabs>
        <w:autoSpaceDE w:val="0"/>
        <w:autoSpaceDN w:val="0"/>
        <w:adjustRightInd w:val="0"/>
        <w:spacing w:before="0" w:beforeAutospacing="0" w:after="0" w:afterAutospacing="0" w:line="360" w:lineRule="auto"/>
        <w:ind w:left="425" w:right="0" w:hanging="425"/>
        <w:jc w:val="both"/>
        <w:outlineLvl w:val="0"/>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定期进行满意度调查，对管理服务中的薄弱环节提出解决方案，进行整改。</w:t>
      </w:r>
    </w:p>
    <w:p w14:paraId="20EDA5A6">
      <w:pPr>
        <w:keepNext w:val="0"/>
        <w:keepLines w:val="0"/>
        <w:widowControl w:val="0"/>
        <w:numPr>
          <w:ilvl w:val="0"/>
          <w:numId w:val="1"/>
        </w:numPr>
        <w:suppressLineNumbers w:val="0"/>
        <w:tabs>
          <w:tab w:val="left" w:pos="210"/>
        </w:tabs>
        <w:autoSpaceDE w:val="0"/>
        <w:autoSpaceDN w:val="0"/>
        <w:adjustRightInd w:val="0"/>
        <w:spacing w:before="0" w:beforeAutospacing="0" w:after="0" w:afterAutospacing="0" w:line="360" w:lineRule="auto"/>
        <w:ind w:left="425" w:right="0" w:hanging="425"/>
        <w:jc w:val="both"/>
        <w:outlineLvl w:val="0"/>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认真完成采购人及成交供应商交办的其它临时工作。</w:t>
      </w:r>
      <w:bookmarkStart w:id="4" w:name="_Toc424827507"/>
      <w:bookmarkEnd w:id="4"/>
      <w:bookmarkStart w:id="5" w:name="_Toc425248788"/>
      <w:bookmarkEnd w:id="5"/>
    </w:p>
    <w:p w14:paraId="038F5FF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3）服务标准：</w:t>
      </w:r>
    </w:p>
    <w:p w14:paraId="763D1605">
      <w:pPr>
        <w:pStyle w:val="78"/>
        <w:widowControl/>
        <w:numPr>
          <w:ilvl w:val="0"/>
          <w:numId w:val="2"/>
        </w:numPr>
        <w:spacing w:line="360" w:lineRule="auto"/>
        <w:ind w:left="425"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对所有员工的管理，督导训练及考核。</w:t>
      </w:r>
    </w:p>
    <w:p w14:paraId="0ACFB8A4">
      <w:pPr>
        <w:pStyle w:val="78"/>
        <w:widowControl/>
        <w:numPr>
          <w:ilvl w:val="0"/>
          <w:numId w:val="2"/>
        </w:numPr>
        <w:spacing w:line="360" w:lineRule="auto"/>
        <w:ind w:left="425"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每天检查员工值班日记内容，发现问题及时处理。</w:t>
      </w:r>
    </w:p>
    <w:p w14:paraId="0CD41563">
      <w:pPr>
        <w:pStyle w:val="78"/>
        <w:widowControl/>
        <w:numPr>
          <w:ilvl w:val="0"/>
          <w:numId w:val="2"/>
        </w:numPr>
        <w:spacing w:line="360" w:lineRule="auto"/>
        <w:ind w:left="425"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督导员工值班注意礼节及相关规定执行状况。</w:t>
      </w:r>
    </w:p>
    <w:p w14:paraId="6C22E493">
      <w:pPr>
        <w:pStyle w:val="78"/>
        <w:widowControl/>
        <w:numPr>
          <w:ilvl w:val="0"/>
          <w:numId w:val="2"/>
        </w:numPr>
        <w:spacing w:line="360" w:lineRule="auto"/>
        <w:ind w:left="425"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定期组织人员学习业务知识和培训及案例学习。</w:t>
      </w:r>
    </w:p>
    <w:p w14:paraId="4C3C5BE9">
      <w:pPr>
        <w:pStyle w:val="78"/>
        <w:widowControl/>
        <w:numPr>
          <w:ilvl w:val="0"/>
          <w:numId w:val="2"/>
        </w:numPr>
        <w:spacing w:line="360" w:lineRule="auto"/>
        <w:ind w:left="425"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监督</w:t>
      </w:r>
      <w:r>
        <w:rPr>
          <w:rFonts w:hint="eastAsia" w:ascii="宋体" w:hAnsi="宋体" w:eastAsia="宋体" w:cs="宋体"/>
          <w:color w:val="auto"/>
          <w:sz w:val="24"/>
          <w:szCs w:val="24"/>
          <w:lang w:val="en-US"/>
        </w:rPr>
        <w:t>各专业</w:t>
      </w:r>
      <w:r>
        <w:rPr>
          <w:rFonts w:hint="eastAsia" w:ascii="宋体" w:hAnsi="宋体" w:eastAsia="宋体" w:cs="宋体"/>
          <w:color w:val="auto"/>
          <w:sz w:val="24"/>
          <w:szCs w:val="24"/>
        </w:rPr>
        <w:t>日常工作。</w:t>
      </w:r>
    </w:p>
    <w:p w14:paraId="445F54F7">
      <w:pPr>
        <w:pStyle w:val="78"/>
        <w:widowControl/>
        <w:numPr>
          <w:ilvl w:val="0"/>
          <w:numId w:val="2"/>
        </w:numPr>
        <w:spacing w:line="360" w:lineRule="auto"/>
        <w:ind w:left="425"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bidi="ar"/>
        </w:rPr>
        <w:t>听取各部门、各庭室的意见，抓好服务意识建设，使全体员工牢固树立“客户至上，服务第一”的宗旨。</w:t>
      </w:r>
    </w:p>
    <w:p w14:paraId="2A3CBB3B">
      <w:pPr>
        <w:pStyle w:val="78"/>
        <w:widowControl/>
        <w:numPr>
          <w:ilvl w:val="0"/>
          <w:numId w:val="2"/>
        </w:numPr>
        <w:spacing w:line="360" w:lineRule="auto"/>
        <w:ind w:left="425"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bidi="ar"/>
        </w:rPr>
        <w:t>做好内部沟通，及时检查、总结和部署工作。</w:t>
      </w:r>
    </w:p>
    <w:p w14:paraId="08EBC5F1">
      <w:pPr>
        <w:pStyle w:val="78"/>
        <w:widowControl/>
        <w:numPr>
          <w:ilvl w:val="0"/>
          <w:numId w:val="2"/>
        </w:numPr>
        <w:spacing w:line="360" w:lineRule="auto"/>
        <w:ind w:left="425"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负责制定每月值班安排表及人员异动管理。</w:t>
      </w:r>
    </w:p>
    <w:p w14:paraId="29EDD7A3">
      <w:pPr>
        <w:pStyle w:val="78"/>
        <w:widowControl/>
        <w:numPr>
          <w:ilvl w:val="0"/>
          <w:numId w:val="2"/>
        </w:numPr>
        <w:spacing w:line="360" w:lineRule="auto"/>
        <w:ind w:left="425"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突发事件的处理（如火灾、偷盗、打架、工伤等）。</w:t>
      </w:r>
    </w:p>
    <w:p w14:paraId="4CD52497">
      <w:pPr>
        <w:pStyle w:val="78"/>
        <w:widowControl/>
        <w:numPr>
          <w:ilvl w:val="0"/>
          <w:numId w:val="2"/>
        </w:numPr>
        <w:spacing w:line="360" w:lineRule="auto"/>
        <w:ind w:left="425"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完成采购人临时交办的任务。</w:t>
      </w:r>
    </w:p>
    <w:p w14:paraId="50F7B6C7">
      <w:pPr>
        <w:keepNext w:val="0"/>
        <w:keepLines w:val="0"/>
        <w:widowControl w:val="0"/>
        <w:suppressLineNumbers w:val="0"/>
        <w:autoSpaceDE w:val="0"/>
        <w:autoSpaceDN w:val="0"/>
        <w:adjustRightInd w:val="0"/>
        <w:spacing w:before="0" w:beforeAutospacing="0" w:after="0" w:afterAutospacing="0" w:line="360" w:lineRule="auto"/>
        <w:ind w:left="0" w:right="0" w:firstLine="480"/>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sz w:val="24"/>
          <w:lang w:val="en-US" w:eastAsia="zh-CN"/>
        </w:rPr>
        <w:t>文员兼会服</w:t>
      </w:r>
    </w:p>
    <w:p w14:paraId="7DA9CC32">
      <w:pPr>
        <w:pStyle w:val="78"/>
        <w:widowControl/>
        <w:numPr>
          <w:ilvl w:val="0"/>
          <w:numId w:val="3"/>
        </w:numPr>
        <w:autoSpaceDE w:val="0"/>
        <w:autoSpaceDN w:val="0"/>
        <w:adjustRightInd w:val="0"/>
        <w:spacing w:line="360" w:lineRule="auto"/>
        <w:ind w:left="845" w:hanging="425"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工作内容：</w:t>
      </w:r>
      <w:r>
        <w:rPr>
          <w:rFonts w:hint="eastAsia" w:ascii="宋体" w:hAnsi="宋体" w:eastAsia="宋体" w:cs="宋体"/>
          <w:color w:val="auto"/>
          <w:sz w:val="24"/>
        </w:rPr>
        <w:t>负责一楼、二楼、</w:t>
      </w:r>
      <w:r>
        <w:rPr>
          <w:rFonts w:hint="eastAsia" w:ascii="宋体" w:hAnsi="宋体" w:cs="宋体"/>
          <w:color w:val="auto"/>
          <w:sz w:val="24"/>
          <w:lang w:eastAsia="zh-CN"/>
        </w:rPr>
        <w:t>三楼、</w:t>
      </w:r>
      <w:r>
        <w:rPr>
          <w:rFonts w:hint="eastAsia" w:ascii="宋体" w:hAnsi="宋体" w:eastAsia="宋体" w:cs="宋体"/>
          <w:color w:val="auto"/>
          <w:sz w:val="24"/>
        </w:rPr>
        <w:t>四楼会议室保洁、音响设备的操作使用及日常会务服务工作。</w:t>
      </w:r>
    </w:p>
    <w:p w14:paraId="38E59903">
      <w:pPr>
        <w:pStyle w:val="78"/>
        <w:widowControl/>
        <w:numPr>
          <w:ilvl w:val="0"/>
          <w:numId w:val="3"/>
        </w:numPr>
        <w:autoSpaceDE w:val="0"/>
        <w:autoSpaceDN w:val="0"/>
        <w:adjustRightInd w:val="0"/>
        <w:spacing w:line="360" w:lineRule="auto"/>
        <w:ind w:left="845" w:hanging="425" w:firstLineChars="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工作</w:t>
      </w:r>
      <w:r>
        <w:rPr>
          <w:rFonts w:hint="eastAsia" w:ascii="宋体" w:hAnsi="宋体" w:eastAsia="宋体" w:cs="宋体"/>
          <w:color w:val="auto"/>
          <w:sz w:val="24"/>
          <w:szCs w:val="24"/>
          <w:lang w:bidi="ar"/>
        </w:rPr>
        <w:t>职责：</w:t>
      </w:r>
    </w:p>
    <w:p w14:paraId="56A0835D">
      <w:pPr>
        <w:keepNext w:val="0"/>
        <w:keepLines w:val="0"/>
        <w:widowControl w:val="0"/>
        <w:numPr>
          <w:ilvl w:val="0"/>
          <w:numId w:val="4"/>
        </w:numPr>
        <w:suppressLineNumbers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认真执行各项工作任务，严格遵守各项规章制度和操作流程。</w:t>
      </w:r>
    </w:p>
    <w:p w14:paraId="625F204F">
      <w:pPr>
        <w:keepNext w:val="0"/>
        <w:keepLines w:val="0"/>
        <w:widowControl w:val="0"/>
        <w:numPr>
          <w:ilvl w:val="0"/>
          <w:numId w:val="4"/>
        </w:numPr>
        <w:suppressLineNumbers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负责员工入离职办理及劳动纪律监督管理。</w:t>
      </w:r>
    </w:p>
    <w:p w14:paraId="03E42382">
      <w:pPr>
        <w:keepNext w:val="0"/>
        <w:keepLines w:val="0"/>
        <w:widowControl w:val="0"/>
        <w:numPr>
          <w:ilvl w:val="0"/>
          <w:numId w:val="4"/>
        </w:numPr>
        <w:suppressLineNumbers w:val="0"/>
        <w:spacing w:before="0" w:beforeAutospacing="0" w:after="0" w:afterAutospacing="0" w:line="360" w:lineRule="auto"/>
        <w:ind w:left="425" w:right="0" w:hanging="425"/>
        <w:jc w:val="both"/>
        <w:rPr>
          <w:rFonts w:hint="eastAsia" w:ascii="宋体" w:hAnsi="宋体" w:eastAsia="宋体" w:cs="宋体"/>
          <w:color w:val="auto"/>
          <w:sz w:val="24"/>
          <w:szCs w:val="24"/>
          <w:lang w:val="en-US" w:bidi="ar"/>
        </w:rPr>
      </w:pPr>
      <w:r>
        <w:rPr>
          <w:rFonts w:hint="eastAsia" w:ascii="宋体" w:hAnsi="宋体" w:eastAsia="宋体" w:cs="宋体"/>
          <w:color w:val="auto"/>
          <w:kern w:val="2"/>
          <w:sz w:val="24"/>
          <w:szCs w:val="24"/>
          <w:lang w:val="en-US" w:eastAsia="zh-CN" w:bidi="ar"/>
        </w:rPr>
        <w:t>负责日常会议的摆台、桌形变换、会议服务相关工作。</w:t>
      </w:r>
    </w:p>
    <w:p w14:paraId="10C0D1D9">
      <w:pPr>
        <w:keepNext w:val="0"/>
        <w:keepLines w:val="0"/>
        <w:widowControl w:val="0"/>
        <w:numPr>
          <w:ilvl w:val="0"/>
          <w:numId w:val="4"/>
        </w:numPr>
        <w:suppressLineNumbers w:val="0"/>
        <w:spacing w:before="0" w:beforeAutospacing="0" w:after="0" w:afterAutospacing="0" w:line="360" w:lineRule="auto"/>
        <w:ind w:left="425" w:right="0" w:hanging="425"/>
        <w:jc w:val="both"/>
        <w:rPr>
          <w:rFonts w:hint="eastAsia" w:ascii="宋体" w:hAnsi="宋体" w:eastAsia="宋体" w:cs="宋体"/>
          <w:color w:val="auto"/>
          <w:sz w:val="24"/>
          <w:szCs w:val="24"/>
          <w:lang w:val="en-US" w:bidi="ar"/>
        </w:rPr>
      </w:pPr>
      <w:r>
        <w:rPr>
          <w:rFonts w:hint="eastAsia" w:ascii="宋体" w:hAnsi="宋体" w:eastAsia="宋体" w:cs="宋体"/>
          <w:color w:val="auto"/>
          <w:kern w:val="2"/>
          <w:sz w:val="24"/>
          <w:szCs w:val="24"/>
          <w:lang w:val="en-US" w:eastAsia="zh-CN" w:bidi="ar"/>
        </w:rPr>
        <w:t>落实会议室环境消杀、会前、会中、会后各项服务要求。</w:t>
      </w:r>
    </w:p>
    <w:p w14:paraId="4046C01F">
      <w:pPr>
        <w:keepNext w:val="0"/>
        <w:keepLines w:val="0"/>
        <w:widowControl w:val="0"/>
        <w:numPr>
          <w:ilvl w:val="0"/>
          <w:numId w:val="4"/>
        </w:numPr>
        <w:suppressLineNumbers w:val="0"/>
        <w:spacing w:before="0" w:beforeAutospacing="0" w:after="0" w:afterAutospacing="0" w:line="360" w:lineRule="auto"/>
        <w:ind w:left="425" w:right="0" w:hanging="425"/>
        <w:jc w:val="both"/>
        <w:rPr>
          <w:rFonts w:hint="eastAsia" w:ascii="宋体" w:hAnsi="宋体" w:eastAsia="宋体" w:cs="宋体"/>
          <w:color w:val="auto"/>
          <w:sz w:val="24"/>
          <w:szCs w:val="24"/>
          <w:lang w:val="en-US" w:bidi="ar"/>
        </w:rPr>
      </w:pPr>
      <w:r>
        <w:rPr>
          <w:rFonts w:hint="eastAsia" w:ascii="宋体" w:hAnsi="宋体" w:eastAsia="宋体" w:cs="宋体"/>
          <w:color w:val="auto"/>
          <w:kern w:val="2"/>
          <w:sz w:val="24"/>
          <w:szCs w:val="24"/>
          <w:lang w:val="en-US" w:eastAsia="zh-CN" w:bidi="ar"/>
        </w:rPr>
        <w:t>完成上级和采购人安排的其它工作任务。</w:t>
      </w:r>
    </w:p>
    <w:p w14:paraId="1B24287C">
      <w:pPr>
        <w:pStyle w:val="78"/>
        <w:widowControl/>
        <w:numPr>
          <w:ilvl w:val="0"/>
          <w:numId w:val="3"/>
        </w:numPr>
        <w:autoSpaceDE w:val="0"/>
        <w:autoSpaceDN w:val="0"/>
        <w:adjustRightInd w:val="0"/>
        <w:spacing w:line="360" w:lineRule="auto"/>
        <w:ind w:left="845" w:hanging="425" w:firstLineChars="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工作标准：</w:t>
      </w:r>
    </w:p>
    <w:p w14:paraId="0DB860EB">
      <w:pPr>
        <w:keepNext w:val="0"/>
        <w:keepLines w:val="0"/>
        <w:widowControl/>
        <w:numPr>
          <w:ilvl w:val="0"/>
          <w:numId w:val="5"/>
        </w:numPr>
        <w:suppressLineNumbers w:val="0"/>
        <w:spacing w:before="0" w:beforeAutospacing="0" w:after="0" w:afterAutospacing="0" w:line="360" w:lineRule="auto"/>
        <w:ind w:left="425" w:right="0" w:hanging="425"/>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会前服务</w:t>
      </w:r>
    </w:p>
    <w:p w14:paraId="6D9A5789">
      <w:pPr>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color w:val="auto"/>
          <w:sz w:val="24"/>
          <w:szCs w:val="24"/>
          <w:lang w:val="en-US"/>
        </w:rPr>
      </w:pPr>
      <w:r>
        <w:rPr>
          <w:rFonts w:hint="eastAsia" w:ascii="宋体" w:hAnsi="宋体" w:eastAsia="宋体" w:cs="宋体"/>
          <w:color w:val="auto"/>
          <w:sz w:val="24"/>
        </w:rPr>
        <w:t>按会议通知要求，对拟使用的会议室的清洁卫生情况、桌椅放置情况及音响设备情况进行检查和布置。若发现室内清洁卫生状况及相关设施的摆放状况不符合规定要求，应及时对其进行相应的处理，以确保会议室环境符合要求。</w:t>
      </w:r>
    </w:p>
    <w:p w14:paraId="15B50620">
      <w:pPr>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做好会场卫生工作，整理打扫桌面、抽屉、座椅、地面、门窗等，检查会议用品等物品的配备情况。</w:t>
      </w:r>
    </w:p>
    <w:p w14:paraId="10722891">
      <w:pPr>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在会场入口醒目位置安放会议指示牌，室内座位牌摆放整齐。</w:t>
      </w:r>
    </w:p>
    <w:p w14:paraId="5014518D">
      <w:pPr>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会议服务人员应提前1小时进入会场，检查会场整体效果，对会场人数、台型及要求进行最后确认，也可根据会议方要求现场改动。会议方现场布置提出合理改动要求时，服务人员要积极主动配合。</w:t>
      </w:r>
    </w:p>
    <w:p w14:paraId="133EBB6F">
      <w:pPr>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备好茶水，打开音响，播放轻音乐。打开照明灯及通道门，做好引导工作。</w:t>
      </w:r>
    </w:p>
    <w:p w14:paraId="79D80D93">
      <w:pPr>
        <w:keepNext w:val="0"/>
        <w:keepLines w:val="0"/>
        <w:widowControl/>
        <w:numPr>
          <w:ilvl w:val="0"/>
          <w:numId w:val="5"/>
        </w:numPr>
        <w:suppressLineNumbers w:val="0"/>
        <w:spacing w:before="0" w:beforeAutospacing="0" w:after="0" w:afterAutospacing="0" w:line="360" w:lineRule="auto"/>
        <w:ind w:left="425" w:right="0" w:hanging="425"/>
        <w:jc w:val="left"/>
        <w:rPr>
          <w:rFonts w:hint="eastAsia" w:ascii="宋体" w:hAnsi="宋体" w:eastAsia="宋体" w:cs="宋体"/>
          <w:color w:val="auto"/>
          <w:sz w:val="24"/>
          <w:szCs w:val="24"/>
          <w:lang w:val="en-US" w:bidi="ar"/>
        </w:rPr>
      </w:pPr>
      <w:r>
        <w:rPr>
          <w:rFonts w:hint="eastAsia" w:ascii="宋体" w:hAnsi="宋体" w:eastAsia="宋体" w:cs="宋体"/>
          <w:color w:val="auto"/>
          <w:kern w:val="2"/>
          <w:sz w:val="24"/>
          <w:szCs w:val="24"/>
          <w:lang w:val="en-US" w:eastAsia="zh-CN" w:bidi="ar"/>
        </w:rPr>
        <w:t>会中服务</w:t>
      </w:r>
    </w:p>
    <w:p w14:paraId="7F07B977">
      <w:pPr>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color w:val="auto"/>
          <w:sz w:val="24"/>
          <w:lang w:val="en-US"/>
        </w:rPr>
      </w:pPr>
      <w:r>
        <w:rPr>
          <w:rFonts w:hint="eastAsia" w:ascii="宋体" w:hAnsi="宋体" w:eastAsia="宋体" w:cs="宋体"/>
          <w:color w:val="auto"/>
          <w:sz w:val="24"/>
          <w:lang w:val="en-US" w:eastAsia="zh-CN"/>
        </w:rPr>
        <w:t xml:space="preserve">会议服务人员在与会人员入场前，以亲切的微笑、饱满的姿态在门口站立迎候，并说“早上（上午、下午、晚上）好”或“欢迎光临”等文明用语。 </w:t>
      </w:r>
    </w:p>
    <w:p w14:paraId="3D3F42D0">
      <w:pPr>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color w:val="auto"/>
          <w:sz w:val="24"/>
          <w:lang w:val="en-US"/>
        </w:rPr>
      </w:pPr>
      <w:r>
        <w:rPr>
          <w:rFonts w:hint="eastAsia" w:ascii="宋体" w:hAnsi="宋体" w:eastAsia="宋体" w:cs="宋体"/>
          <w:color w:val="auto"/>
          <w:sz w:val="24"/>
          <w:lang w:val="en-US" w:eastAsia="zh-CN"/>
        </w:rPr>
        <w:t xml:space="preserve">对已入座的宾客，及时做好茶水服务，服务员左手拿手壶，侧身在前，进入两张座椅间，腰略弯曲，用右手小指和无名指夹起杯盖，然后用大拇指、食指、中指拿起杯把，将茶杯端起，转到客人身后续水，盖上杯盖后将茶杯放回原位置。茶水量一般控制在八分为宜。服务中，动作要轻盈，不要挡住参会者的视线。 </w:t>
      </w:r>
    </w:p>
    <w:p w14:paraId="678092B5">
      <w:pPr>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color w:val="auto"/>
          <w:sz w:val="24"/>
          <w:lang w:val="en-US"/>
        </w:rPr>
      </w:pPr>
      <w:r>
        <w:rPr>
          <w:rFonts w:hint="eastAsia" w:ascii="宋体" w:hAnsi="宋体" w:eastAsia="宋体" w:cs="宋体"/>
          <w:color w:val="auto"/>
          <w:sz w:val="24"/>
          <w:lang w:val="en-US" w:eastAsia="zh-CN"/>
        </w:rPr>
        <w:t>会议开始时，服务员要站在会场的后面或侧面注意观察全场并及时提供服务，如果宾客表示会议期间不用服务时，服务员要在会场外面值班，以备客人需要。会议场内15分钟应巡视一遍。</w:t>
      </w:r>
    </w:p>
    <w:p w14:paraId="4C0B6355">
      <w:pPr>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color w:val="auto"/>
          <w:sz w:val="24"/>
          <w:lang w:val="en-US"/>
        </w:rPr>
      </w:pPr>
      <w:r>
        <w:rPr>
          <w:rFonts w:hint="eastAsia" w:ascii="宋体" w:hAnsi="宋体" w:eastAsia="宋体" w:cs="宋体"/>
          <w:color w:val="auto"/>
          <w:sz w:val="24"/>
          <w:lang w:val="en-US" w:eastAsia="zh-CN"/>
        </w:rPr>
        <w:t>会议中原则上每15-20分钟添加茶水一次，特殊情况按客人要求服务。</w:t>
      </w:r>
    </w:p>
    <w:p w14:paraId="04DFC42D">
      <w:pPr>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color w:val="auto"/>
          <w:sz w:val="24"/>
          <w:lang w:val="en-US"/>
        </w:rPr>
      </w:pPr>
      <w:r>
        <w:rPr>
          <w:rFonts w:hint="eastAsia" w:ascii="宋体" w:hAnsi="宋体" w:eastAsia="宋体" w:cs="宋体"/>
          <w:color w:val="auto"/>
          <w:sz w:val="24"/>
          <w:lang w:val="en-US" w:eastAsia="zh-CN"/>
        </w:rPr>
        <w:t>根据会议要求，进行灯光调节，确保灯光达到会议要求；根据会议需要主动提供话筒传递服务。</w:t>
      </w:r>
    </w:p>
    <w:p w14:paraId="1CA47045">
      <w:pPr>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color w:val="auto"/>
          <w:sz w:val="24"/>
          <w:lang w:val="en-US"/>
        </w:rPr>
      </w:pPr>
      <w:r>
        <w:rPr>
          <w:rFonts w:hint="eastAsia" w:ascii="宋体" w:hAnsi="宋体" w:eastAsia="宋体" w:cs="宋体"/>
          <w:color w:val="auto"/>
          <w:sz w:val="24"/>
          <w:lang w:val="en-US" w:eastAsia="zh-CN"/>
        </w:rPr>
        <w:t>会议过程中，服务员要精神集中，注意观察参会人员有无服务要求，要保证会场安静，注意室内温度，合理调节空调。</w:t>
      </w:r>
    </w:p>
    <w:p w14:paraId="7C6BAF26">
      <w:pPr>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color w:val="auto"/>
          <w:sz w:val="24"/>
          <w:lang w:val="en-US"/>
        </w:rPr>
      </w:pPr>
      <w:r>
        <w:rPr>
          <w:rFonts w:hint="eastAsia" w:ascii="宋体" w:hAnsi="宋体" w:eastAsia="宋体" w:cs="宋体"/>
          <w:color w:val="auto"/>
          <w:sz w:val="24"/>
          <w:lang w:val="en-US" w:eastAsia="zh-CN"/>
        </w:rPr>
        <w:t>会议中间休息，要尽快整理会场（如：台椅、桌面等），添补和更换各种用品（如：盖杯/茶叶、水杯/矿水、纸等）。</w:t>
      </w:r>
    </w:p>
    <w:p w14:paraId="599EB4F0">
      <w:pPr>
        <w:keepNext w:val="0"/>
        <w:keepLines w:val="0"/>
        <w:widowControl/>
        <w:numPr>
          <w:ilvl w:val="0"/>
          <w:numId w:val="5"/>
        </w:numPr>
        <w:suppressLineNumbers w:val="0"/>
        <w:spacing w:before="0" w:beforeAutospacing="0" w:after="0" w:afterAutospacing="0" w:line="360" w:lineRule="auto"/>
        <w:ind w:left="425" w:right="0" w:hanging="425"/>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会后服务</w:t>
      </w:r>
    </w:p>
    <w:p w14:paraId="392D82C7">
      <w:pPr>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color w:val="auto"/>
          <w:sz w:val="24"/>
          <w:lang w:val="en-US"/>
        </w:rPr>
      </w:pPr>
      <w:r>
        <w:rPr>
          <w:rFonts w:hint="eastAsia" w:ascii="宋体" w:hAnsi="宋体" w:eastAsia="宋体" w:cs="宋体"/>
          <w:color w:val="auto"/>
          <w:sz w:val="24"/>
          <w:lang w:val="en-US" w:eastAsia="zh-CN"/>
        </w:rPr>
        <w:t>会议结束时，服务人员应及时打开通道门，站立门口，礼貌送客，向宾客微笑点头，并说“请慢走、再见”。会后及时做好会场清理工作。若发现客人遗留物品迅速与有关单位联系或上交。</w:t>
      </w:r>
    </w:p>
    <w:p w14:paraId="495478EF">
      <w:pPr>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color w:val="auto"/>
          <w:sz w:val="24"/>
          <w:lang w:val="en-US"/>
        </w:rPr>
      </w:pPr>
      <w:r>
        <w:rPr>
          <w:rFonts w:hint="eastAsia" w:ascii="宋体" w:hAnsi="宋体" w:eastAsia="宋体" w:cs="宋体"/>
          <w:color w:val="auto"/>
          <w:sz w:val="24"/>
          <w:lang w:val="en-US" w:eastAsia="zh-CN"/>
        </w:rPr>
        <w:t>严格做好保密工作，不询问、议论、外传会议内容和领导讲话内容。</w:t>
      </w:r>
    </w:p>
    <w:p w14:paraId="4092BD1D">
      <w:pPr>
        <w:keepNext w:val="0"/>
        <w:keepLines w:val="0"/>
        <w:widowControl/>
        <w:numPr>
          <w:ilvl w:val="0"/>
          <w:numId w:val="6"/>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color w:val="auto"/>
          <w:sz w:val="24"/>
          <w:lang w:val="en-US"/>
        </w:rPr>
      </w:pPr>
      <w:r>
        <w:rPr>
          <w:rFonts w:hint="eastAsia" w:ascii="宋体" w:hAnsi="宋体" w:eastAsia="宋体" w:cs="宋体"/>
          <w:color w:val="auto"/>
          <w:sz w:val="24"/>
          <w:lang w:val="en-US" w:eastAsia="zh-CN"/>
        </w:rPr>
        <w:t>清洁会议室，关闭会议室：包括空调、灯光、门。</w:t>
      </w:r>
    </w:p>
    <w:p w14:paraId="1C9B54F2">
      <w:pPr>
        <w:spacing w:line="360" w:lineRule="auto"/>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秩序维护管理</w:t>
      </w:r>
    </w:p>
    <w:p w14:paraId="047B45E3">
      <w:pPr>
        <w:pStyle w:val="37"/>
        <w:numPr>
          <w:ilvl w:val="0"/>
          <w:numId w:val="0"/>
        </w:numPr>
        <w:tabs>
          <w:tab w:val="left" w:pos="420"/>
        </w:tabs>
        <w:spacing w:line="360" w:lineRule="auto"/>
        <w:ind w:leftChars="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秩序主管工作内容及职责：负责秩序维护人员管理工作，加强员工安全意识培训，定期组织消防演习，使员工熟悉掌握消防设备与反恐器材的使用方法，配项目经理完成法院及下属法庭人员培训管理工作及临时性应急工作，定期和项目经理汇报交流，便于提高服务质量。</w:t>
      </w:r>
    </w:p>
    <w:p w14:paraId="07A88378">
      <w:pPr>
        <w:pStyle w:val="37"/>
        <w:numPr>
          <w:ilvl w:val="0"/>
          <w:numId w:val="0"/>
        </w:numPr>
        <w:tabs>
          <w:tab w:val="left" w:pos="420"/>
        </w:tabs>
        <w:spacing w:line="360" w:lineRule="auto"/>
        <w:ind w:leftChars="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秩序维护人员：</w:t>
      </w:r>
    </w:p>
    <w:p w14:paraId="537E8D87">
      <w:pPr>
        <w:spacing w:line="360" w:lineRule="auto"/>
        <w:ind w:firstLine="480" w:firstLineChars="200"/>
        <w:outlineLvl w:val="0"/>
        <w:rPr>
          <w:rFonts w:hint="eastAsia" w:ascii="宋体" w:hAnsi="宋体" w:eastAsia="宋体" w:cs="宋体"/>
          <w:color w:val="FF0000"/>
          <w:sz w:val="24"/>
          <w:highlight w:val="yellow"/>
          <w:lang w:eastAsia="zh-CN"/>
        </w:rPr>
      </w:pPr>
    </w:p>
    <w:p w14:paraId="1EE92C9F">
      <w:pPr>
        <w:pStyle w:val="37"/>
        <w:numPr>
          <w:ilvl w:val="0"/>
          <w:numId w:val="7"/>
        </w:numPr>
        <w:tabs>
          <w:tab w:val="left" w:pos="420"/>
        </w:tabs>
        <w:spacing w:line="360" w:lineRule="auto"/>
        <w:ind w:firstLineChars="0"/>
        <w:rPr>
          <w:rFonts w:hint="eastAsia" w:ascii="宋体" w:hAnsi="宋体" w:eastAsia="宋体" w:cs="宋体"/>
          <w:color w:val="auto"/>
          <w:sz w:val="24"/>
        </w:rPr>
      </w:pPr>
      <w:r>
        <w:rPr>
          <w:rFonts w:hint="eastAsia" w:ascii="宋体" w:hAnsi="宋体" w:eastAsia="宋体" w:cs="宋体"/>
          <w:color w:val="auto"/>
          <w:kern w:val="2"/>
          <w:sz w:val="24"/>
          <w:szCs w:val="20"/>
          <w:lang w:val="en-US" w:eastAsia="zh-CN" w:bidi="ar"/>
        </w:rPr>
        <w:t>工作内容：</w:t>
      </w:r>
      <w:r>
        <w:rPr>
          <w:rFonts w:hint="eastAsia" w:ascii="宋体" w:hAnsi="宋体" w:eastAsia="宋体" w:cs="宋体"/>
          <w:color w:val="auto"/>
          <w:sz w:val="24"/>
        </w:rPr>
        <w:t>负责法院办公楼主楼、诉讼服务中心和</w:t>
      </w:r>
      <w:r>
        <w:rPr>
          <w:rFonts w:hint="eastAsia" w:ascii="宋体" w:hAnsi="宋体" w:eastAsia="宋体" w:cs="宋体"/>
          <w:color w:val="auto"/>
          <w:sz w:val="24"/>
          <w:lang w:val="en-US" w:eastAsia="zh-CN"/>
        </w:rPr>
        <w:t>8</w:t>
      </w:r>
      <w:r>
        <w:rPr>
          <w:rFonts w:hint="eastAsia" w:ascii="宋体" w:hAnsi="宋体" w:eastAsia="宋体" w:cs="宋体"/>
          <w:color w:val="auto"/>
          <w:sz w:val="24"/>
        </w:rPr>
        <w:t>个</w:t>
      </w:r>
      <w:r>
        <w:rPr>
          <w:rFonts w:hint="eastAsia" w:ascii="宋体" w:hAnsi="宋体" w:eastAsia="宋体" w:cs="宋体"/>
          <w:color w:val="auto"/>
          <w:sz w:val="24"/>
          <w:lang w:eastAsia="zh-CN"/>
        </w:rPr>
        <w:t>派出法庭</w:t>
      </w:r>
      <w:r>
        <w:rPr>
          <w:rFonts w:hint="eastAsia" w:ascii="宋体" w:hAnsi="宋体" w:eastAsia="宋体" w:cs="宋体"/>
          <w:color w:val="auto"/>
          <w:sz w:val="24"/>
        </w:rPr>
        <w:t>的24小时门岗</w:t>
      </w:r>
      <w:r>
        <w:rPr>
          <w:rFonts w:hint="eastAsia" w:ascii="宋体" w:hAnsi="宋体" w:eastAsia="宋体" w:cs="宋体"/>
          <w:color w:val="auto"/>
          <w:sz w:val="24"/>
          <w:lang w:val="en-US" w:eastAsia="zh-CN"/>
        </w:rPr>
        <w:t>及</w:t>
      </w:r>
      <w:r>
        <w:rPr>
          <w:rFonts w:hint="eastAsia" w:ascii="宋体" w:hAnsi="宋体" w:eastAsia="宋体" w:cs="宋体"/>
          <w:color w:val="auto"/>
          <w:sz w:val="24"/>
        </w:rPr>
        <w:t>服务区域内车辆、人员、物品出入的管理登记。</w:t>
      </w:r>
    </w:p>
    <w:p w14:paraId="333A8304">
      <w:pPr>
        <w:pStyle w:val="37"/>
        <w:numPr>
          <w:ilvl w:val="0"/>
          <w:numId w:val="7"/>
        </w:numPr>
        <w:tabs>
          <w:tab w:val="left" w:pos="420"/>
        </w:tabs>
        <w:spacing w:line="360" w:lineRule="auto"/>
        <w:ind w:firstLineChars="0"/>
        <w:rPr>
          <w:rFonts w:hint="eastAsia" w:ascii="宋体" w:hAnsi="宋体" w:eastAsia="宋体" w:cs="宋体"/>
          <w:color w:val="auto"/>
          <w:kern w:val="2"/>
          <w:sz w:val="24"/>
          <w:szCs w:val="20"/>
          <w:lang w:eastAsia="zh-CN" w:bidi="ar"/>
        </w:rPr>
      </w:pPr>
      <w:r>
        <w:rPr>
          <w:rFonts w:hint="eastAsia" w:ascii="宋体" w:hAnsi="宋体" w:eastAsia="宋体" w:cs="宋体"/>
          <w:color w:val="auto"/>
          <w:kern w:val="2"/>
          <w:sz w:val="24"/>
          <w:szCs w:val="20"/>
          <w:lang w:val="en-US" w:eastAsia="zh-CN" w:bidi="ar"/>
        </w:rPr>
        <w:t>工作职责</w:t>
      </w:r>
    </w:p>
    <w:p w14:paraId="392B7AFB">
      <w:pPr>
        <w:keepNext w:val="0"/>
        <w:keepLines w:val="0"/>
        <w:widowControl w:val="0"/>
        <w:numPr>
          <w:ilvl w:val="0"/>
          <w:numId w:val="8"/>
        </w:numPr>
        <w:suppressLineNumbers w:val="0"/>
        <w:autoSpaceDE w:val="0"/>
        <w:autoSpaceDN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每日24小时值守，统一着装、佩戴工牌上岗，遵守劳动纪律，听从指挥，服从上级领导管理。</w:t>
      </w:r>
    </w:p>
    <w:p w14:paraId="03E097DB">
      <w:pPr>
        <w:keepNext w:val="0"/>
        <w:keepLines w:val="0"/>
        <w:widowControl w:val="0"/>
        <w:numPr>
          <w:ilvl w:val="0"/>
          <w:numId w:val="8"/>
        </w:numPr>
        <w:suppressLineNumbers w:val="0"/>
        <w:autoSpaceDE w:val="0"/>
        <w:autoSpaceDN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对外来人员进行问询、联系，不明车辆禁止入内，保证单位正常办公秩序，进院车辆（机动车、非机动车）均停放有序。</w:t>
      </w:r>
    </w:p>
    <w:p w14:paraId="6F2BD1A0">
      <w:pPr>
        <w:keepNext w:val="0"/>
        <w:keepLines w:val="0"/>
        <w:widowControl w:val="0"/>
        <w:numPr>
          <w:ilvl w:val="0"/>
          <w:numId w:val="8"/>
        </w:numPr>
        <w:suppressLineNumbers w:val="0"/>
        <w:autoSpaceDE w:val="0"/>
        <w:autoSpaceDN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每天按时开启、关闭院门，维持院门前秩序，不允许闲散人员在附近区域逗留。</w:t>
      </w:r>
    </w:p>
    <w:p w14:paraId="125D4EDD">
      <w:pPr>
        <w:keepNext w:val="0"/>
        <w:keepLines w:val="0"/>
        <w:widowControl w:val="0"/>
        <w:numPr>
          <w:ilvl w:val="0"/>
          <w:numId w:val="8"/>
        </w:numPr>
        <w:suppressLineNumbers w:val="0"/>
        <w:autoSpaceDE w:val="0"/>
        <w:autoSpaceDN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夜班值守人员每2小时巡查一次，有详细的巡逻记录，留存交接班记录，发现可疑问题及时上报。</w:t>
      </w:r>
    </w:p>
    <w:p w14:paraId="0EB81CCC">
      <w:pPr>
        <w:keepNext w:val="0"/>
        <w:keepLines w:val="0"/>
        <w:widowControl w:val="0"/>
        <w:numPr>
          <w:ilvl w:val="0"/>
          <w:numId w:val="8"/>
        </w:numPr>
        <w:suppressLineNumbers w:val="0"/>
        <w:autoSpaceDE w:val="0"/>
        <w:autoSpaceDN w:val="0"/>
        <w:spacing w:before="0" w:beforeAutospacing="0" w:after="0" w:afterAutospacing="0" w:line="360" w:lineRule="auto"/>
        <w:ind w:left="425" w:right="0" w:hanging="425"/>
        <w:jc w:val="both"/>
        <w:rPr>
          <w:rFonts w:hint="eastAsia" w:ascii="宋体" w:hAnsi="宋体" w:eastAsia="宋体" w:cs="宋体"/>
          <w:color w:val="auto"/>
          <w:sz w:val="24"/>
          <w:szCs w:val="24"/>
          <w:lang w:val="en-US" w:bidi="ar"/>
        </w:rPr>
      </w:pPr>
      <w:r>
        <w:rPr>
          <w:rFonts w:hint="eastAsia" w:ascii="宋体" w:hAnsi="宋体" w:eastAsia="宋体" w:cs="宋体"/>
          <w:color w:val="auto"/>
          <w:kern w:val="2"/>
          <w:sz w:val="24"/>
          <w:szCs w:val="24"/>
          <w:lang w:val="en-US" w:eastAsia="zh-CN" w:bidi="ar"/>
        </w:rPr>
        <w:t>做好上访接待中心的秩序维护。</w:t>
      </w:r>
    </w:p>
    <w:p w14:paraId="100E20CB">
      <w:pPr>
        <w:keepNext w:val="0"/>
        <w:keepLines w:val="0"/>
        <w:widowControl w:val="0"/>
        <w:numPr>
          <w:ilvl w:val="0"/>
          <w:numId w:val="8"/>
        </w:numPr>
        <w:suppressLineNumbers w:val="0"/>
        <w:autoSpaceDE w:val="0"/>
        <w:autoSpaceDN w:val="0"/>
        <w:spacing w:before="0" w:beforeAutospacing="0" w:after="0" w:afterAutospacing="0" w:line="360" w:lineRule="auto"/>
        <w:ind w:left="425" w:right="0" w:hanging="425"/>
        <w:jc w:val="both"/>
        <w:rPr>
          <w:rFonts w:hint="eastAsia" w:ascii="宋体" w:hAnsi="宋体" w:eastAsia="宋体" w:cs="宋体"/>
          <w:color w:val="auto"/>
          <w:sz w:val="24"/>
          <w:szCs w:val="24"/>
          <w:lang w:val="en-US" w:bidi="ar"/>
        </w:rPr>
      </w:pPr>
      <w:r>
        <w:rPr>
          <w:rFonts w:hint="eastAsia" w:ascii="宋体" w:hAnsi="宋体" w:eastAsia="宋体" w:cs="宋体"/>
          <w:color w:val="auto"/>
          <w:kern w:val="2"/>
          <w:sz w:val="24"/>
          <w:szCs w:val="24"/>
          <w:lang w:val="en-US" w:eastAsia="zh-CN" w:bidi="ar"/>
        </w:rPr>
        <w:t>按时收发报刊、信件、邮件并及时准确送达签字。</w:t>
      </w:r>
    </w:p>
    <w:p w14:paraId="7E574B23">
      <w:pPr>
        <w:keepNext w:val="0"/>
        <w:keepLines w:val="0"/>
        <w:widowControl w:val="0"/>
        <w:numPr>
          <w:ilvl w:val="0"/>
          <w:numId w:val="8"/>
        </w:numPr>
        <w:suppressLineNumbers w:val="0"/>
        <w:autoSpaceDE w:val="0"/>
        <w:autoSpaceDN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熟悉突发事件处置的基本流程，熟知各种报警、救护电话：110、119、120，熟练掌握火警、匪警等突发事件发生时的报警方法、应急措施和简单救护知识，有较强的敬业精神和责任心。</w:t>
      </w:r>
    </w:p>
    <w:p w14:paraId="5564203E">
      <w:pPr>
        <w:keepNext w:val="0"/>
        <w:keepLines w:val="0"/>
        <w:widowControl w:val="0"/>
        <w:numPr>
          <w:ilvl w:val="0"/>
          <w:numId w:val="8"/>
        </w:numPr>
        <w:suppressLineNumbers w:val="0"/>
        <w:autoSpaceDE w:val="0"/>
        <w:autoSpaceDN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遵守采购人的各项规章制度，完成采购人交办的其它相关任务。</w:t>
      </w:r>
    </w:p>
    <w:p w14:paraId="58F58942">
      <w:pPr>
        <w:pStyle w:val="37"/>
        <w:numPr>
          <w:ilvl w:val="0"/>
          <w:numId w:val="7"/>
        </w:numPr>
        <w:tabs>
          <w:tab w:val="left" w:pos="420"/>
        </w:tabs>
        <w:spacing w:line="360" w:lineRule="auto"/>
        <w:ind w:firstLineChars="0"/>
        <w:rPr>
          <w:rFonts w:hint="eastAsia" w:ascii="宋体" w:hAnsi="宋体" w:eastAsia="宋体" w:cs="宋体"/>
          <w:color w:val="auto"/>
          <w:kern w:val="2"/>
          <w:sz w:val="24"/>
          <w:szCs w:val="20"/>
          <w:lang w:val="en-US" w:eastAsia="zh-CN" w:bidi="ar"/>
        </w:rPr>
      </w:pPr>
      <w:r>
        <w:rPr>
          <w:rFonts w:hint="eastAsia" w:ascii="宋体" w:hAnsi="宋体" w:eastAsia="宋体" w:cs="宋体"/>
          <w:color w:val="auto"/>
          <w:kern w:val="2"/>
          <w:sz w:val="24"/>
          <w:szCs w:val="20"/>
          <w:lang w:val="en-US" w:eastAsia="zh-CN" w:bidi="ar"/>
        </w:rPr>
        <w:t>服务标准：</w:t>
      </w:r>
    </w:p>
    <w:p w14:paraId="1098D6CA">
      <w:pPr>
        <w:numPr>
          <w:ilvl w:val="0"/>
          <w:numId w:val="9"/>
        </w:numPr>
        <w:tabs>
          <w:tab w:val="left" w:pos="42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严格执行保安条例与各项规章制度，着装整齐，精神饱满，语言文明，礼貌接待来院人员。</w:t>
      </w:r>
    </w:p>
    <w:p w14:paraId="31B00C3C">
      <w:pPr>
        <w:numPr>
          <w:ilvl w:val="0"/>
          <w:numId w:val="9"/>
        </w:numPr>
        <w:tabs>
          <w:tab w:val="left" w:pos="42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上班时间按规范着装，制服要保持清洁干净，仪容仪表要整洁、端正、规范。</w:t>
      </w:r>
    </w:p>
    <w:p w14:paraId="2605FB5D">
      <w:pPr>
        <w:numPr>
          <w:ilvl w:val="0"/>
          <w:numId w:val="9"/>
        </w:numPr>
        <w:tabs>
          <w:tab w:val="left" w:pos="42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对院落出入口岗亭值守，车辆及非机动车辆管理，楼内出入口和监控室24小时值守，公共区域巡逻工作。</w:t>
      </w:r>
    </w:p>
    <w:p w14:paraId="530C2967">
      <w:pPr>
        <w:numPr>
          <w:ilvl w:val="0"/>
          <w:numId w:val="9"/>
        </w:numPr>
        <w:tabs>
          <w:tab w:val="left" w:pos="42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查验出入人员证件、履行登记手续，严禁无关人员入内，如有公安、检察院等有关部门办理公务的，需通知相关部门并得到准许后方可进入。</w:t>
      </w:r>
    </w:p>
    <w:p w14:paraId="3BD5FD32">
      <w:pPr>
        <w:numPr>
          <w:ilvl w:val="0"/>
          <w:numId w:val="9"/>
        </w:numPr>
        <w:tabs>
          <w:tab w:val="left" w:pos="42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实行物品出入登记制度，物品出入需主管部门批准，检查，核实后才能出入。</w:t>
      </w:r>
    </w:p>
    <w:p w14:paraId="5A12D305">
      <w:pPr>
        <w:numPr>
          <w:ilvl w:val="0"/>
          <w:numId w:val="9"/>
        </w:numPr>
        <w:tabs>
          <w:tab w:val="left" w:pos="42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疏导出入车辆及非机动车停车场，保证车辆进出通畅，所有车辆停放有序。</w:t>
      </w:r>
    </w:p>
    <w:p w14:paraId="7BC5279E">
      <w:pPr>
        <w:numPr>
          <w:ilvl w:val="0"/>
          <w:numId w:val="9"/>
        </w:numPr>
        <w:tabs>
          <w:tab w:val="left" w:pos="42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工作日加强审判区巡视。及时制止楼内人员的吸烟、吐痰、喧哗等违规行为。休息日及夜间对楼内外巡逻，做到无死角。</w:t>
      </w:r>
    </w:p>
    <w:p w14:paraId="6944F27F">
      <w:pPr>
        <w:numPr>
          <w:ilvl w:val="0"/>
          <w:numId w:val="9"/>
        </w:numPr>
        <w:tabs>
          <w:tab w:val="left" w:pos="42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负责按时收发报刊、信件、邮件并及时准确送达签字。做到当天收到各类报刊、信件要及时进行清点分类，准确投送各科室信箱，做到信件不丢失，送报不延误，相关急件、快件收到后随时送达相关部门，不拖延，不漏登，不误登，登记及时准确备查。</w:t>
      </w:r>
    </w:p>
    <w:p w14:paraId="2175A3FB">
      <w:pPr>
        <w:numPr>
          <w:ilvl w:val="0"/>
          <w:numId w:val="9"/>
        </w:numPr>
        <w:tabs>
          <w:tab w:val="left" w:pos="42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集体上访情况时及时上报，维护好秩序，防止过激事件发生，保护好人身财产安全。</w:t>
      </w:r>
    </w:p>
    <w:p w14:paraId="584BF096">
      <w:pPr>
        <w:numPr>
          <w:ilvl w:val="0"/>
          <w:numId w:val="9"/>
        </w:numPr>
        <w:tabs>
          <w:tab w:val="left" w:pos="42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加强夜间院内及楼内巡视，负责锁门、关闭楼道多余照明灯具、下午下班后检查所有法庭、会议室窗户，及时关闭。</w:t>
      </w:r>
    </w:p>
    <w:p w14:paraId="6C9C5F0F">
      <w:pPr>
        <w:numPr>
          <w:ilvl w:val="0"/>
          <w:numId w:val="9"/>
        </w:numPr>
        <w:tabs>
          <w:tab w:val="left" w:pos="42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巡逻过程中，要提高警惕，发现可疑人员要进行询问、核查，发现安全、火灾事故隐患要及时制止，并报告有关部门。</w:t>
      </w:r>
    </w:p>
    <w:p w14:paraId="583BE948">
      <w:pPr>
        <w:numPr>
          <w:ilvl w:val="0"/>
          <w:numId w:val="9"/>
        </w:numPr>
        <w:tabs>
          <w:tab w:val="left" w:pos="42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熟悉突发事件处理流程，遇突发事件及时上报、协助处理，及时、得当。积极配合消防部门做好消防检查以及维保单位进行消防系统检验工作。</w:t>
      </w:r>
    </w:p>
    <w:p w14:paraId="58AC2A54">
      <w:pPr>
        <w:numPr>
          <w:ilvl w:val="0"/>
          <w:numId w:val="9"/>
        </w:numPr>
        <w:tabs>
          <w:tab w:val="left" w:pos="42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严格按交接班制度进行交接班，严格执行各项登记、记录制度，要求字迹清，情况明，妥善保管，及时上交。</w:t>
      </w:r>
    </w:p>
    <w:p w14:paraId="4E7FBB9F">
      <w:pPr>
        <w:numPr>
          <w:ilvl w:val="0"/>
          <w:numId w:val="9"/>
        </w:numPr>
        <w:tabs>
          <w:tab w:val="left" w:pos="42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值班记录字迹工整、内容详实，交接班工作时遗留问题交代准时、清楚。</w:t>
      </w:r>
    </w:p>
    <w:p w14:paraId="489E9CE2">
      <w:pPr>
        <w:numPr>
          <w:ilvl w:val="0"/>
          <w:numId w:val="9"/>
        </w:numPr>
        <w:tabs>
          <w:tab w:val="left" w:pos="42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配合机关或公安部门，有效预防并制止突发事件。</w:t>
      </w:r>
    </w:p>
    <w:p w14:paraId="5CD992C3">
      <w:pPr>
        <w:pStyle w:val="14"/>
        <w:keepNext w:val="0"/>
        <w:keepLines w:val="0"/>
        <w:widowControl w:val="0"/>
        <w:suppressLineNumbers w:val="0"/>
        <w:autoSpaceDE w:val="0"/>
        <w:autoSpaceDN w:val="0"/>
        <w:adjustRightInd w:val="0"/>
        <w:spacing w:before="0" w:beforeAutospacing="0" w:after="0" w:afterAutospacing="0" w:line="360" w:lineRule="auto"/>
        <w:ind w:left="420" w:right="0" w:firstLine="0" w:firstLineChars="0"/>
        <w:jc w:val="left"/>
        <w:rPr>
          <w:rFonts w:hint="eastAsia" w:ascii="宋体" w:hAnsi="宋体" w:eastAsia="宋体" w:cs="宋体"/>
          <w:color w:val="auto"/>
          <w:sz w:val="24"/>
          <w:szCs w:val="24"/>
          <w:lang w:val="en-US" w:bidi="ar"/>
        </w:rPr>
      </w:pPr>
      <w:r>
        <w:rPr>
          <w:rFonts w:hint="eastAsia" w:ascii="宋体" w:hAnsi="宋体" w:eastAsia="宋体" w:cs="宋体"/>
          <w:color w:val="auto"/>
          <w:kern w:val="2"/>
          <w:sz w:val="24"/>
          <w:szCs w:val="24"/>
          <w:lang w:val="en-US" w:eastAsia="zh-CN" w:bidi="ar"/>
        </w:rPr>
        <w:t>4、消防安全管理</w:t>
      </w:r>
    </w:p>
    <w:p w14:paraId="1AE6A4CD">
      <w:pPr>
        <w:pStyle w:val="14"/>
        <w:keepNext w:val="0"/>
        <w:keepLines w:val="0"/>
        <w:widowControl w:val="0"/>
        <w:numPr>
          <w:ilvl w:val="0"/>
          <w:numId w:val="10"/>
        </w:numPr>
        <w:suppressLineNumbers w:val="0"/>
        <w:autoSpaceDE w:val="0"/>
        <w:autoSpaceDN w:val="0"/>
        <w:adjustRightInd w:val="0"/>
        <w:spacing w:before="0" w:beforeAutospacing="0" w:after="0" w:afterAutospacing="0" w:line="360" w:lineRule="auto"/>
        <w:ind w:left="845" w:right="0" w:hanging="425" w:firstLineChars="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工作内容：实行24小时值班制度，负责消防监控室及其设备设施管理工作。</w:t>
      </w:r>
    </w:p>
    <w:p w14:paraId="38583CB9">
      <w:pPr>
        <w:pStyle w:val="14"/>
        <w:keepNext w:val="0"/>
        <w:keepLines w:val="0"/>
        <w:widowControl w:val="0"/>
        <w:numPr>
          <w:ilvl w:val="0"/>
          <w:numId w:val="10"/>
        </w:numPr>
        <w:suppressLineNumbers w:val="0"/>
        <w:autoSpaceDE w:val="0"/>
        <w:autoSpaceDN w:val="0"/>
        <w:adjustRightInd w:val="0"/>
        <w:spacing w:before="0" w:beforeAutospacing="0" w:after="0" w:afterAutospacing="0" w:line="360" w:lineRule="auto"/>
        <w:ind w:left="845" w:right="0" w:hanging="425" w:firstLineChars="0"/>
        <w:jc w:val="left"/>
        <w:rPr>
          <w:rFonts w:hint="eastAsia" w:ascii="宋体" w:hAnsi="宋体" w:eastAsia="宋体" w:cs="宋体"/>
          <w:color w:val="auto"/>
          <w:sz w:val="24"/>
          <w:szCs w:val="24"/>
          <w:lang w:bidi="ar"/>
        </w:rPr>
      </w:pPr>
      <w:r>
        <w:rPr>
          <w:rFonts w:hint="eastAsia" w:ascii="宋体" w:hAnsi="宋体" w:eastAsia="宋体" w:cs="宋体"/>
          <w:color w:val="auto"/>
          <w:kern w:val="2"/>
          <w:sz w:val="24"/>
          <w:szCs w:val="24"/>
          <w:lang w:val="en-US" w:eastAsia="zh-CN" w:bidi="ar"/>
        </w:rPr>
        <w:t>工作职责</w:t>
      </w:r>
    </w:p>
    <w:p w14:paraId="354E0F0F">
      <w:pPr>
        <w:pStyle w:val="14"/>
        <w:keepNext w:val="0"/>
        <w:keepLines w:val="0"/>
        <w:widowControl w:val="0"/>
        <w:numPr>
          <w:ilvl w:val="0"/>
          <w:numId w:val="11"/>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对消防设施和器材进行日常巡检巡查，向采购方及时报告情况，确保各类器材更换及时、使用有效。</w:t>
      </w:r>
    </w:p>
    <w:p w14:paraId="4727C2B3">
      <w:pPr>
        <w:pStyle w:val="14"/>
        <w:keepNext w:val="0"/>
        <w:keepLines w:val="0"/>
        <w:widowControl w:val="0"/>
        <w:numPr>
          <w:ilvl w:val="0"/>
          <w:numId w:val="11"/>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熟悉和爱护配套公共设施、消防器材，并熟练掌握各种灭火器材的使用方法。</w:t>
      </w:r>
    </w:p>
    <w:p w14:paraId="6A042178">
      <w:pPr>
        <w:pStyle w:val="14"/>
        <w:keepNext w:val="0"/>
        <w:keepLines w:val="0"/>
        <w:widowControl w:val="0"/>
        <w:numPr>
          <w:ilvl w:val="0"/>
          <w:numId w:val="11"/>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及时发现和处理各种安全和事故隐患，确保机关不发生安全方面问题，并能迅速有效处置突发事件。</w:t>
      </w:r>
    </w:p>
    <w:p w14:paraId="73A59ACF">
      <w:pPr>
        <w:pStyle w:val="14"/>
        <w:keepNext w:val="0"/>
        <w:keepLines w:val="0"/>
        <w:widowControl w:val="0"/>
        <w:numPr>
          <w:ilvl w:val="0"/>
          <w:numId w:val="11"/>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定期开展消防安全演练，提高消防安全防范技能和意识。</w:t>
      </w:r>
    </w:p>
    <w:p w14:paraId="2F08325B">
      <w:pPr>
        <w:pStyle w:val="14"/>
        <w:keepNext w:val="0"/>
        <w:keepLines w:val="0"/>
        <w:widowControl w:val="0"/>
        <w:numPr>
          <w:ilvl w:val="0"/>
          <w:numId w:val="11"/>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做好对易燃易爆、放射、剧毒等危险品的安全防范工作。</w:t>
      </w:r>
    </w:p>
    <w:p w14:paraId="696CF031">
      <w:pPr>
        <w:pStyle w:val="14"/>
        <w:keepNext w:val="0"/>
        <w:keepLines w:val="0"/>
        <w:widowControl w:val="0"/>
        <w:numPr>
          <w:ilvl w:val="0"/>
          <w:numId w:val="11"/>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经常开展消防安全检查和演练，消除不安全隐患，确保大楼消防安全。</w:t>
      </w:r>
    </w:p>
    <w:p w14:paraId="109475CF">
      <w:pPr>
        <w:pStyle w:val="14"/>
        <w:keepNext w:val="0"/>
        <w:keepLines w:val="0"/>
        <w:widowControl w:val="0"/>
        <w:numPr>
          <w:ilvl w:val="0"/>
          <w:numId w:val="11"/>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定期检查并更换失效消防设施，建立管理档案，制定保养方案和计划，并对消防系统设施进行保养，负责日常巡检记录。</w:t>
      </w:r>
    </w:p>
    <w:p w14:paraId="572BB268">
      <w:pPr>
        <w:pStyle w:val="14"/>
        <w:keepNext w:val="0"/>
        <w:keepLines w:val="0"/>
        <w:widowControl w:val="0"/>
        <w:numPr>
          <w:ilvl w:val="0"/>
          <w:numId w:val="10"/>
        </w:numPr>
        <w:suppressLineNumbers w:val="0"/>
        <w:autoSpaceDE w:val="0"/>
        <w:autoSpaceDN w:val="0"/>
        <w:adjustRightInd w:val="0"/>
        <w:spacing w:before="0" w:beforeAutospacing="0" w:after="0" w:afterAutospacing="0" w:line="360" w:lineRule="auto"/>
        <w:ind w:left="845" w:right="0" w:hanging="425" w:firstLineChars="0"/>
        <w:jc w:val="left"/>
        <w:rPr>
          <w:rFonts w:hint="eastAsia" w:ascii="宋体" w:hAnsi="宋体" w:eastAsia="宋体" w:cs="宋体"/>
          <w:color w:val="auto"/>
          <w:sz w:val="24"/>
          <w:szCs w:val="24"/>
          <w:lang w:bidi="ar"/>
        </w:rPr>
      </w:pPr>
      <w:r>
        <w:rPr>
          <w:rFonts w:hint="eastAsia" w:ascii="宋体" w:hAnsi="宋体" w:eastAsia="宋体" w:cs="宋体"/>
          <w:color w:val="auto"/>
          <w:kern w:val="2"/>
          <w:sz w:val="24"/>
          <w:szCs w:val="24"/>
          <w:lang w:val="en-US" w:eastAsia="zh-CN" w:bidi="ar"/>
        </w:rPr>
        <w:t>工作标准</w:t>
      </w:r>
    </w:p>
    <w:p w14:paraId="1FA17348">
      <w:pPr>
        <w:pStyle w:val="14"/>
        <w:keepNext w:val="0"/>
        <w:keepLines w:val="0"/>
        <w:widowControl w:val="0"/>
        <w:numPr>
          <w:ilvl w:val="0"/>
          <w:numId w:val="12"/>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bidi="ar"/>
        </w:rPr>
        <w:t>经过培训持证上岗。</w:t>
      </w:r>
    </w:p>
    <w:p w14:paraId="2A6287D6">
      <w:pPr>
        <w:pStyle w:val="14"/>
        <w:keepNext w:val="0"/>
        <w:keepLines w:val="0"/>
        <w:widowControl w:val="0"/>
        <w:numPr>
          <w:ilvl w:val="0"/>
          <w:numId w:val="12"/>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bidi="ar"/>
        </w:rPr>
        <w:t>发现隐患及时处理。认真观察监视部位，发现情况及时报警。</w:t>
      </w:r>
    </w:p>
    <w:p w14:paraId="71AC4A9A">
      <w:pPr>
        <w:pStyle w:val="14"/>
        <w:keepNext w:val="0"/>
        <w:keepLines w:val="0"/>
        <w:widowControl w:val="0"/>
        <w:numPr>
          <w:ilvl w:val="0"/>
          <w:numId w:val="12"/>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bidi="ar"/>
        </w:rPr>
        <w:t>接到报警电话，立即通知就近岗位保安人员赶到现场予以处理，同时做好详细记录。</w:t>
      </w:r>
    </w:p>
    <w:p w14:paraId="2D958059">
      <w:pPr>
        <w:pStyle w:val="14"/>
        <w:keepNext w:val="0"/>
        <w:keepLines w:val="0"/>
        <w:widowControl w:val="0"/>
        <w:numPr>
          <w:ilvl w:val="0"/>
          <w:numId w:val="12"/>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bidi="ar"/>
        </w:rPr>
        <w:t>控制室内不准吸烟、闲聊，保持室内清洁。</w:t>
      </w:r>
    </w:p>
    <w:p w14:paraId="00EAA24D">
      <w:pPr>
        <w:pStyle w:val="14"/>
        <w:keepNext w:val="0"/>
        <w:keepLines w:val="0"/>
        <w:widowControl w:val="0"/>
        <w:numPr>
          <w:ilvl w:val="0"/>
          <w:numId w:val="12"/>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bidi="ar"/>
        </w:rPr>
        <w:t>认真做好监控值班记录，接班人员未到，本班人员不得擅自离岗。</w:t>
      </w:r>
    </w:p>
    <w:p w14:paraId="67AFFE5A">
      <w:pPr>
        <w:pStyle w:val="14"/>
        <w:keepNext w:val="0"/>
        <w:keepLines w:val="0"/>
        <w:widowControl w:val="0"/>
        <w:numPr>
          <w:ilvl w:val="0"/>
          <w:numId w:val="12"/>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bidi="ar"/>
        </w:rPr>
        <w:t>负责监控录像带的管理工作，未经行政主管部门批准，不得私自将监控信息提供给无关人员。</w:t>
      </w:r>
    </w:p>
    <w:p w14:paraId="5E4EDF80">
      <w:pPr>
        <w:pStyle w:val="14"/>
        <w:keepNext w:val="0"/>
        <w:keepLines w:val="0"/>
        <w:widowControl w:val="0"/>
        <w:numPr>
          <w:ilvl w:val="0"/>
          <w:numId w:val="12"/>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bidi="ar"/>
        </w:rPr>
        <w:t>每日检查火灾报警控制器自检、消音、复位功能以及主备电源切换功能，认真填写《消防控制室值班记录》等有关表格。</w:t>
      </w:r>
    </w:p>
    <w:p w14:paraId="3FF3594E">
      <w:pPr>
        <w:pStyle w:val="14"/>
        <w:keepNext w:val="0"/>
        <w:keepLines w:val="0"/>
        <w:widowControl w:val="0"/>
        <w:numPr>
          <w:ilvl w:val="0"/>
          <w:numId w:val="12"/>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bidi="ar"/>
        </w:rPr>
        <w:t>确保火灾自动报警系统和灭火系统处于正常状态。</w:t>
      </w:r>
    </w:p>
    <w:p w14:paraId="5161670B">
      <w:pPr>
        <w:pStyle w:val="14"/>
        <w:keepNext w:val="0"/>
        <w:keepLines w:val="0"/>
        <w:widowControl w:val="0"/>
        <w:numPr>
          <w:ilvl w:val="0"/>
          <w:numId w:val="12"/>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bidi="ar"/>
        </w:rPr>
        <w:t>确保消防水泵、排烟风机、防火卷帘等消防设施配电柜开关处于自动位置，对于设备故障，应及时报告相关部门。</w:t>
      </w:r>
    </w:p>
    <w:p w14:paraId="51A79951">
      <w:pPr>
        <w:pStyle w:val="14"/>
        <w:keepNext w:val="0"/>
        <w:keepLines w:val="0"/>
        <w:widowControl w:val="0"/>
        <w:numPr>
          <w:ilvl w:val="0"/>
          <w:numId w:val="12"/>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sz w:val="24"/>
          <w:lang w:val="en-US" w:eastAsia="zh-CN"/>
        </w:rPr>
      </w:pPr>
      <w:r>
        <w:rPr>
          <w:rFonts w:hint="eastAsia" w:ascii="宋体" w:hAnsi="宋体" w:eastAsia="宋体" w:cs="宋体"/>
          <w:color w:val="auto"/>
          <w:kern w:val="0"/>
          <w:sz w:val="24"/>
          <w:szCs w:val="24"/>
          <w:lang w:eastAsia="zh-CN" w:bidi="ar"/>
        </w:rPr>
        <w:t>熟练掌握应急处置程序，出现火警等信号后，及时查看，一旦确认为火警，第一时间按照灭火和应急疏散预案进行处置。</w:t>
      </w:r>
    </w:p>
    <w:p w14:paraId="2DCE71F8">
      <w:pPr>
        <w:spacing w:line="360" w:lineRule="auto"/>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保洁服务</w:t>
      </w:r>
    </w:p>
    <w:p w14:paraId="42F2F28C">
      <w:pPr>
        <w:pStyle w:val="14"/>
        <w:keepNext w:val="0"/>
        <w:keepLines w:val="0"/>
        <w:widowControl w:val="0"/>
        <w:numPr>
          <w:ilvl w:val="0"/>
          <w:numId w:val="0"/>
        </w:numPr>
        <w:suppressLineNumbers w:val="0"/>
        <w:autoSpaceDE w:val="0"/>
        <w:autoSpaceDN w:val="0"/>
        <w:adjustRightInd w:val="0"/>
        <w:spacing w:before="0" w:beforeAutospacing="0" w:after="0" w:afterAutospacing="0" w:line="360" w:lineRule="auto"/>
        <w:ind w:left="420" w:leftChars="0" w:right="0" w:rightChars="0"/>
        <w:jc w:val="left"/>
        <w:rPr>
          <w:rFonts w:hint="eastAsia" w:ascii="宋体" w:hAnsi="宋体" w:eastAsia="宋体" w:cs="宋体"/>
          <w:color w:val="FF0000"/>
          <w:sz w:val="24"/>
          <w:highlight w:val="yellow"/>
          <w:lang w:eastAsia="zh-CN"/>
        </w:rPr>
      </w:pPr>
      <w:r>
        <w:rPr>
          <w:rFonts w:hint="eastAsia" w:ascii="宋体" w:hAnsi="宋体" w:eastAsia="宋体" w:cs="宋体"/>
          <w:color w:val="auto"/>
          <w:kern w:val="2"/>
          <w:sz w:val="24"/>
          <w:szCs w:val="24"/>
          <w:lang w:val="en-US" w:eastAsia="zh-CN" w:bidi="ar"/>
        </w:rPr>
        <w:t>工作内容：</w:t>
      </w:r>
      <w:r>
        <w:rPr>
          <w:rFonts w:hint="eastAsia" w:ascii="宋体" w:hAnsi="宋体" w:eastAsia="宋体" w:cs="宋体"/>
          <w:color w:val="auto"/>
          <w:sz w:val="24"/>
        </w:rPr>
        <w:t>法院办公主楼、诉讼服务中心和</w:t>
      </w:r>
      <w:r>
        <w:rPr>
          <w:rFonts w:hint="eastAsia" w:ascii="宋体" w:hAnsi="宋体" w:eastAsia="宋体" w:cs="宋体"/>
          <w:color w:val="auto"/>
          <w:sz w:val="24"/>
          <w:lang w:val="en-US" w:eastAsia="zh-CN"/>
        </w:rPr>
        <w:t>8</w:t>
      </w:r>
      <w:r>
        <w:rPr>
          <w:rFonts w:hint="eastAsia" w:ascii="宋体" w:hAnsi="宋体" w:eastAsia="宋体" w:cs="宋体"/>
          <w:color w:val="auto"/>
          <w:sz w:val="24"/>
        </w:rPr>
        <w:t>个派出法庭楼内公共区域：包括大厅、通道、楼梯、会议室、卫生间的日常清洁工作，领导办公室提供清洁服务；法院办公主楼外院内的清洁卫生、防控消杀、</w:t>
      </w:r>
      <w:r>
        <w:rPr>
          <w:rFonts w:hint="eastAsia" w:ascii="宋体" w:hAnsi="宋体" w:eastAsia="宋体" w:cs="宋体"/>
          <w:color w:val="auto"/>
          <w:sz w:val="24"/>
          <w:lang w:val="en-US" w:eastAsia="zh-CN"/>
        </w:rPr>
        <w:t>消毒/灭蝇消杀、</w:t>
      </w:r>
      <w:r>
        <w:rPr>
          <w:rFonts w:hint="eastAsia" w:ascii="宋体" w:hAnsi="宋体" w:eastAsia="宋体" w:cs="宋体"/>
          <w:color w:val="auto"/>
          <w:sz w:val="24"/>
        </w:rPr>
        <w:t>绿植修剪、垃圾清运</w:t>
      </w:r>
      <w:r>
        <w:rPr>
          <w:rFonts w:hint="eastAsia" w:cs="宋体"/>
          <w:color w:val="auto"/>
          <w:sz w:val="24"/>
          <w:lang w:eastAsia="zh-CN"/>
        </w:rPr>
        <w:t>。</w:t>
      </w:r>
    </w:p>
    <w:p w14:paraId="65EFD4A0">
      <w:pPr>
        <w:pStyle w:val="14"/>
        <w:keepNext w:val="0"/>
        <w:keepLines w:val="0"/>
        <w:widowControl w:val="0"/>
        <w:numPr>
          <w:ilvl w:val="0"/>
          <w:numId w:val="13"/>
        </w:numPr>
        <w:suppressLineNumbers w:val="0"/>
        <w:autoSpaceDE w:val="0"/>
        <w:autoSpaceDN w:val="0"/>
        <w:adjustRightInd w:val="0"/>
        <w:spacing w:before="0" w:beforeAutospacing="0" w:after="0" w:afterAutospacing="0" w:line="360" w:lineRule="auto"/>
        <w:ind w:left="845" w:right="0" w:hanging="425" w:firstLineChars="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工作职责</w:t>
      </w:r>
    </w:p>
    <w:p w14:paraId="37E3DE1A">
      <w:pPr>
        <w:keepNext w:val="0"/>
        <w:keepLines w:val="0"/>
        <w:widowControl w:val="0"/>
        <w:numPr>
          <w:ilvl w:val="0"/>
          <w:numId w:val="14"/>
        </w:numPr>
        <w:suppressLineNumbers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服从工作安排，对责任区域保洁工作负责。</w:t>
      </w:r>
    </w:p>
    <w:p w14:paraId="3E08A846">
      <w:pPr>
        <w:keepNext w:val="0"/>
        <w:keepLines w:val="0"/>
        <w:widowControl w:val="0"/>
        <w:numPr>
          <w:ilvl w:val="0"/>
          <w:numId w:val="14"/>
        </w:numPr>
        <w:suppressLineNumbers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按照公司统一制定的规章制度完成好本职工作，严格遵守各项劳动纪律，并熟练掌握本岗位技能。</w:t>
      </w:r>
    </w:p>
    <w:p w14:paraId="01675E37">
      <w:pPr>
        <w:keepNext w:val="0"/>
        <w:keepLines w:val="0"/>
        <w:widowControl w:val="0"/>
        <w:numPr>
          <w:ilvl w:val="0"/>
          <w:numId w:val="14"/>
        </w:numPr>
        <w:suppressLineNumbers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了解本岗位的工作流程和标准以及每日保洁工作要求，保证工作到位。</w:t>
      </w:r>
    </w:p>
    <w:p w14:paraId="70F26C63">
      <w:pPr>
        <w:keepNext w:val="0"/>
        <w:keepLines w:val="0"/>
        <w:widowControl w:val="0"/>
        <w:numPr>
          <w:ilvl w:val="0"/>
          <w:numId w:val="14"/>
        </w:numPr>
        <w:suppressLineNumbers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主动接受工作安排，对工作内容的完成时间、完成效率以及完成过程中可能存在的问题及时提出和上报。</w:t>
      </w:r>
    </w:p>
    <w:p w14:paraId="6B23D3FA">
      <w:pPr>
        <w:keepNext w:val="0"/>
        <w:keepLines w:val="0"/>
        <w:widowControl w:val="0"/>
        <w:numPr>
          <w:ilvl w:val="0"/>
          <w:numId w:val="14"/>
        </w:numPr>
        <w:suppressLineNumbers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对保洁区域保洁工具和药液领用以及物品的保存和合理使用。</w:t>
      </w:r>
    </w:p>
    <w:p w14:paraId="7C92B51A">
      <w:pPr>
        <w:keepNext w:val="0"/>
        <w:keepLines w:val="0"/>
        <w:widowControl w:val="0"/>
        <w:numPr>
          <w:ilvl w:val="0"/>
          <w:numId w:val="14"/>
        </w:numPr>
        <w:suppressLineNumbers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按照工作安排及时、高效地完成保洁区域的卫生清洁工作，保证清洁过程和保洁区域清洁的结果符合标准。</w:t>
      </w:r>
    </w:p>
    <w:p w14:paraId="3F2A49B8">
      <w:pPr>
        <w:keepNext w:val="0"/>
        <w:keepLines w:val="0"/>
        <w:widowControl w:val="0"/>
        <w:numPr>
          <w:ilvl w:val="0"/>
          <w:numId w:val="14"/>
        </w:numPr>
        <w:suppressLineNumbers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按照计划安排参与实施责任区域定期清洁及石材保养。</w:t>
      </w:r>
    </w:p>
    <w:p w14:paraId="04F5C590">
      <w:pPr>
        <w:keepNext w:val="0"/>
        <w:keepLines w:val="0"/>
        <w:widowControl w:val="0"/>
        <w:numPr>
          <w:ilvl w:val="0"/>
          <w:numId w:val="14"/>
        </w:numPr>
        <w:suppressLineNumbers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对所辖区域的人员安全和设备、设施完好情况进行监管，发现问题及时反映。</w:t>
      </w:r>
    </w:p>
    <w:p w14:paraId="45F02BDE">
      <w:pPr>
        <w:keepNext w:val="0"/>
        <w:keepLines w:val="0"/>
        <w:widowControl w:val="0"/>
        <w:numPr>
          <w:ilvl w:val="0"/>
          <w:numId w:val="14"/>
        </w:numPr>
        <w:suppressLineNumbers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负责垃圾的定期清运，保证垃圾日产日清。</w:t>
      </w:r>
    </w:p>
    <w:p w14:paraId="1A35F717">
      <w:pPr>
        <w:keepNext w:val="0"/>
        <w:keepLines w:val="0"/>
        <w:widowControl w:val="0"/>
        <w:numPr>
          <w:ilvl w:val="0"/>
          <w:numId w:val="14"/>
        </w:numPr>
        <w:suppressLineNumbers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完成上级交办的其它临时性工作，接受相关培训。</w:t>
      </w:r>
    </w:p>
    <w:p w14:paraId="3B5231E4">
      <w:pPr>
        <w:keepNext w:val="0"/>
        <w:keepLines w:val="0"/>
        <w:widowControl w:val="0"/>
        <w:numPr>
          <w:ilvl w:val="0"/>
          <w:numId w:val="14"/>
        </w:numPr>
        <w:suppressLineNumbers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highlight w:val="none"/>
          <w:lang w:val="en-US" w:eastAsia="zh-CN" w:bidi="ar-SA"/>
        </w:rPr>
        <w:t>消毒/灭蝇：建立环境卫生管理制度，清洁设施设备齐备，针对灭蝇、蚊、蟑螂及鼠类的实际需要和季节特点制定具体消杀计划。</w:t>
      </w:r>
    </w:p>
    <w:p w14:paraId="31D589D9">
      <w:pPr>
        <w:pStyle w:val="14"/>
        <w:keepNext w:val="0"/>
        <w:keepLines w:val="0"/>
        <w:widowControl w:val="0"/>
        <w:numPr>
          <w:ilvl w:val="0"/>
          <w:numId w:val="13"/>
        </w:numPr>
        <w:suppressLineNumbers w:val="0"/>
        <w:autoSpaceDE w:val="0"/>
        <w:autoSpaceDN w:val="0"/>
        <w:adjustRightInd w:val="0"/>
        <w:spacing w:before="0" w:beforeAutospacing="0" w:after="0" w:afterAutospacing="0" w:line="360" w:lineRule="auto"/>
        <w:ind w:left="845" w:right="0" w:hanging="425" w:firstLineChars="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服务标准</w:t>
      </w:r>
    </w:p>
    <w:tbl>
      <w:tblPr>
        <w:tblStyle w:val="16"/>
        <w:tblW w:w="9632" w:type="dxa"/>
        <w:tblInd w:w="-318" w:type="dxa"/>
        <w:tblLayout w:type="fixed"/>
        <w:tblCellMar>
          <w:top w:w="0" w:type="dxa"/>
          <w:left w:w="108" w:type="dxa"/>
          <w:bottom w:w="0" w:type="dxa"/>
          <w:right w:w="108" w:type="dxa"/>
        </w:tblCellMar>
      </w:tblPr>
      <w:tblGrid>
        <w:gridCol w:w="1314"/>
        <w:gridCol w:w="730"/>
        <w:gridCol w:w="2371"/>
        <w:gridCol w:w="3512"/>
        <w:gridCol w:w="1705"/>
      </w:tblGrid>
      <w:tr w14:paraId="7A91F3BB">
        <w:tblPrEx>
          <w:tblCellMar>
            <w:top w:w="0" w:type="dxa"/>
            <w:left w:w="108" w:type="dxa"/>
            <w:bottom w:w="0" w:type="dxa"/>
            <w:right w:w="108" w:type="dxa"/>
          </w:tblCellMar>
        </w:tblPrEx>
        <w:trPr>
          <w:trHeight w:val="185" w:hRule="atLeast"/>
        </w:trPr>
        <w:tc>
          <w:tcPr>
            <w:tcW w:w="1314" w:type="dxa"/>
            <w:tcBorders>
              <w:top w:val="single" w:color="auto" w:sz="4" w:space="0"/>
              <w:left w:val="single" w:color="auto" w:sz="4" w:space="0"/>
              <w:bottom w:val="single" w:color="auto" w:sz="4" w:space="0"/>
              <w:right w:val="single" w:color="auto" w:sz="4" w:space="0"/>
            </w:tcBorders>
            <w:vAlign w:val="center"/>
          </w:tcPr>
          <w:p w14:paraId="4CA50791">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清洁区域</w:t>
            </w:r>
          </w:p>
        </w:tc>
        <w:tc>
          <w:tcPr>
            <w:tcW w:w="730" w:type="dxa"/>
            <w:tcBorders>
              <w:top w:val="single" w:color="auto" w:sz="4" w:space="0"/>
              <w:left w:val="nil"/>
              <w:bottom w:val="single" w:color="auto" w:sz="4" w:space="0"/>
              <w:right w:val="single" w:color="auto" w:sz="4" w:space="0"/>
            </w:tcBorders>
            <w:vAlign w:val="center"/>
          </w:tcPr>
          <w:p w14:paraId="78C29083">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序号</w:t>
            </w:r>
          </w:p>
        </w:tc>
        <w:tc>
          <w:tcPr>
            <w:tcW w:w="2371" w:type="dxa"/>
            <w:tcBorders>
              <w:top w:val="single" w:color="auto" w:sz="4" w:space="0"/>
              <w:left w:val="nil"/>
              <w:bottom w:val="single" w:color="auto" w:sz="4" w:space="0"/>
              <w:right w:val="single" w:color="auto" w:sz="4" w:space="0"/>
            </w:tcBorders>
            <w:vAlign w:val="center"/>
          </w:tcPr>
          <w:p w14:paraId="14620FD2">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Cs w:val="21"/>
              </w:rPr>
            </w:pPr>
            <w:r>
              <w:rPr>
                <w:rFonts w:hint="eastAsia" w:ascii="宋体" w:hAnsi="宋体" w:eastAsia="宋体" w:cs="宋体"/>
                <w:color w:val="auto"/>
                <w:szCs w:val="21"/>
              </w:rPr>
              <w:t>工作内容</w:t>
            </w:r>
          </w:p>
        </w:tc>
        <w:tc>
          <w:tcPr>
            <w:tcW w:w="3512" w:type="dxa"/>
            <w:tcBorders>
              <w:top w:val="single" w:color="auto" w:sz="4" w:space="0"/>
              <w:left w:val="nil"/>
              <w:bottom w:val="single" w:color="auto" w:sz="4" w:space="0"/>
              <w:right w:val="single" w:color="auto" w:sz="4" w:space="0"/>
            </w:tcBorders>
            <w:vAlign w:val="center"/>
          </w:tcPr>
          <w:p w14:paraId="3E903948">
            <w:pPr>
              <w:keepNext w:val="0"/>
              <w:keepLines w:val="0"/>
              <w:suppressLineNumbers w:val="0"/>
              <w:spacing w:before="0" w:beforeAutospacing="0" w:after="0" w:afterAutospacing="0"/>
              <w:ind w:left="0" w:right="0" w:firstLine="420" w:firstLineChars="200"/>
              <w:jc w:val="center"/>
              <w:rPr>
                <w:rFonts w:hint="eastAsia" w:ascii="宋体" w:hAnsi="宋体" w:eastAsia="宋体" w:cs="宋体"/>
                <w:color w:val="auto"/>
                <w:szCs w:val="21"/>
              </w:rPr>
            </w:pPr>
            <w:r>
              <w:rPr>
                <w:rFonts w:hint="eastAsia" w:ascii="宋体" w:hAnsi="宋体" w:eastAsia="宋体" w:cs="宋体"/>
                <w:color w:val="auto"/>
                <w:szCs w:val="21"/>
              </w:rPr>
              <w:t>工作标准</w:t>
            </w:r>
          </w:p>
        </w:tc>
        <w:tc>
          <w:tcPr>
            <w:tcW w:w="1705" w:type="dxa"/>
            <w:tcBorders>
              <w:top w:val="single" w:color="auto" w:sz="4" w:space="0"/>
              <w:left w:val="nil"/>
              <w:bottom w:val="single" w:color="auto" w:sz="4" w:space="0"/>
              <w:right w:val="single" w:color="auto" w:sz="4" w:space="0"/>
            </w:tcBorders>
            <w:vAlign w:val="center"/>
          </w:tcPr>
          <w:p w14:paraId="3354B295">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清洁次数</w:t>
            </w:r>
          </w:p>
        </w:tc>
      </w:tr>
      <w:tr w14:paraId="26DA6986">
        <w:tblPrEx>
          <w:tblCellMar>
            <w:top w:w="0" w:type="dxa"/>
            <w:left w:w="108" w:type="dxa"/>
            <w:bottom w:w="0" w:type="dxa"/>
            <w:right w:w="108" w:type="dxa"/>
          </w:tblCellMar>
        </w:tblPrEx>
        <w:trPr>
          <w:trHeight w:val="185" w:hRule="atLeast"/>
        </w:trPr>
        <w:tc>
          <w:tcPr>
            <w:tcW w:w="1314" w:type="dxa"/>
            <w:vMerge w:val="restart"/>
            <w:tcBorders>
              <w:top w:val="nil"/>
              <w:left w:val="single" w:color="auto" w:sz="4" w:space="0"/>
              <w:bottom w:val="single" w:color="auto" w:sz="4" w:space="0"/>
              <w:right w:val="single" w:color="auto" w:sz="4" w:space="0"/>
            </w:tcBorders>
            <w:vAlign w:val="center"/>
          </w:tcPr>
          <w:p w14:paraId="17B62011">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大厅</w:t>
            </w:r>
          </w:p>
        </w:tc>
        <w:tc>
          <w:tcPr>
            <w:tcW w:w="730" w:type="dxa"/>
            <w:tcBorders>
              <w:top w:val="single" w:color="auto" w:sz="4" w:space="0"/>
              <w:left w:val="nil"/>
              <w:bottom w:val="single" w:color="auto" w:sz="4" w:space="0"/>
              <w:right w:val="single" w:color="auto" w:sz="4" w:space="0"/>
            </w:tcBorders>
            <w:vAlign w:val="center"/>
          </w:tcPr>
          <w:p w14:paraId="47D20BD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w:t>
            </w:r>
          </w:p>
        </w:tc>
        <w:tc>
          <w:tcPr>
            <w:tcW w:w="2371" w:type="dxa"/>
            <w:tcBorders>
              <w:top w:val="single" w:color="auto" w:sz="4" w:space="0"/>
              <w:left w:val="nil"/>
              <w:bottom w:val="single" w:color="auto" w:sz="4" w:space="0"/>
              <w:right w:val="single" w:color="auto" w:sz="4" w:space="0"/>
            </w:tcBorders>
          </w:tcPr>
          <w:p w14:paraId="27642064">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地面</w:t>
            </w:r>
          </w:p>
        </w:tc>
        <w:tc>
          <w:tcPr>
            <w:tcW w:w="3512" w:type="dxa"/>
            <w:tcBorders>
              <w:top w:val="single" w:color="auto" w:sz="4" w:space="0"/>
              <w:left w:val="nil"/>
              <w:bottom w:val="single" w:color="auto" w:sz="4" w:space="0"/>
              <w:right w:val="single" w:color="auto" w:sz="4" w:space="0"/>
            </w:tcBorders>
          </w:tcPr>
          <w:p w14:paraId="25FE93E7">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洁净无污迹无尘土</w:t>
            </w:r>
          </w:p>
        </w:tc>
        <w:tc>
          <w:tcPr>
            <w:tcW w:w="1705" w:type="dxa"/>
            <w:tcBorders>
              <w:top w:val="single" w:color="auto" w:sz="4" w:space="0"/>
              <w:left w:val="nil"/>
              <w:bottom w:val="single" w:color="auto" w:sz="4" w:space="0"/>
              <w:right w:val="single" w:color="auto" w:sz="4" w:space="0"/>
            </w:tcBorders>
          </w:tcPr>
          <w:p w14:paraId="16DAA25B">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4次/日</w:t>
            </w:r>
          </w:p>
        </w:tc>
      </w:tr>
      <w:tr w14:paraId="3B800563">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5650D6DF">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7A1ECBEB">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2</w:t>
            </w:r>
          </w:p>
        </w:tc>
        <w:tc>
          <w:tcPr>
            <w:tcW w:w="2371" w:type="dxa"/>
            <w:tcBorders>
              <w:top w:val="single" w:color="auto" w:sz="4" w:space="0"/>
              <w:left w:val="nil"/>
              <w:bottom w:val="single" w:color="auto" w:sz="4" w:space="0"/>
              <w:right w:val="single" w:color="auto" w:sz="4" w:space="0"/>
            </w:tcBorders>
          </w:tcPr>
          <w:p w14:paraId="5B1CAB5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玻璃（含2米以上）</w:t>
            </w:r>
          </w:p>
        </w:tc>
        <w:tc>
          <w:tcPr>
            <w:tcW w:w="3512" w:type="dxa"/>
            <w:tcBorders>
              <w:top w:val="single" w:color="auto" w:sz="4" w:space="0"/>
              <w:left w:val="nil"/>
              <w:bottom w:val="single" w:color="auto" w:sz="4" w:space="0"/>
              <w:right w:val="single" w:color="auto" w:sz="4" w:space="0"/>
            </w:tcBorders>
          </w:tcPr>
          <w:p w14:paraId="3A6185F5">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洁净光亮无污迹</w:t>
            </w:r>
          </w:p>
        </w:tc>
        <w:tc>
          <w:tcPr>
            <w:tcW w:w="1705" w:type="dxa"/>
            <w:tcBorders>
              <w:top w:val="single" w:color="auto" w:sz="4" w:space="0"/>
              <w:left w:val="nil"/>
              <w:bottom w:val="single" w:color="auto" w:sz="4" w:space="0"/>
              <w:right w:val="single" w:color="auto" w:sz="4" w:space="0"/>
            </w:tcBorders>
          </w:tcPr>
          <w:p w14:paraId="2B5908CD">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1次/周</w:t>
            </w:r>
          </w:p>
        </w:tc>
      </w:tr>
      <w:tr w14:paraId="2F28CF31">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64E3E622">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4B7CE6EC">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3</w:t>
            </w:r>
          </w:p>
        </w:tc>
        <w:tc>
          <w:tcPr>
            <w:tcW w:w="2371" w:type="dxa"/>
            <w:tcBorders>
              <w:top w:val="single" w:color="auto" w:sz="4" w:space="0"/>
              <w:left w:val="nil"/>
              <w:bottom w:val="single" w:color="auto" w:sz="4" w:space="0"/>
              <w:right w:val="single" w:color="auto" w:sz="4" w:space="0"/>
            </w:tcBorders>
          </w:tcPr>
          <w:p w14:paraId="57A808F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墙壁</w:t>
            </w:r>
          </w:p>
        </w:tc>
        <w:tc>
          <w:tcPr>
            <w:tcW w:w="3512" w:type="dxa"/>
            <w:tcBorders>
              <w:top w:val="single" w:color="auto" w:sz="4" w:space="0"/>
              <w:left w:val="nil"/>
              <w:bottom w:val="single" w:color="auto" w:sz="4" w:space="0"/>
              <w:right w:val="single" w:color="auto" w:sz="4" w:space="0"/>
            </w:tcBorders>
          </w:tcPr>
          <w:p w14:paraId="7E1C8773">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无尘土无污迹</w:t>
            </w:r>
          </w:p>
        </w:tc>
        <w:tc>
          <w:tcPr>
            <w:tcW w:w="1705" w:type="dxa"/>
            <w:tcBorders>
              <w:top w:val="single" w:color="auto" w:sz="4" w:space="0"/>
              <w:left w:val="nil"/>
              <w:bottom w:val="single" w:color="auto" w:sz="4" w:space="0"/>
              <w:right w:val="single" w:color="auto" w:sz="4" w:space="0"/>
            </w:tcBorders>
          </w:tcPr>
          <w:p w14:paraId="75F081E3">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1次/周</w:t>
            </w:r>
          </w:p>
        </w:tc>
      </w:tr>
      <w:tr w14:paraId="789C325A">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7C9BA2A7">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5CFC861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4</w:t>
            </w:r>
          </w:p>
        </w:tc>
        <w:tc>
          <w:tcPr>
            <w:tcW w:w="2371" w:type="dxa"/>
            <w:tcBorders>
              <w:top w:val="single" w:color="auto" w:sz="4" w:space="0"/>
              <w:left w:val="nil"/>
              <w:bottom w:val="single" w:color="auto" w:sz="4" w:space="0"/>
              <w:right w:val="single" w:color="auto" w:sz="4" w:space="0"/>
            </w:tcBorders>
          </w:tcPr>
          <w:p w14:paraId="4F764EC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指示牌</w:t>
            </w:r>
          </w:p>
        </w:tc>
        <w:tc>
          <w:tcPr>
            <w:tcW w:w="3512" w:type="dxa"/>
            <w:tcBorders>
              <w:top w:val="single" w:color="auto" w:sz="4" w:space="0"/>
              <w:left w:val="nil"/>
              <w:bottom w:val="single" w:color="auto" w:sz="4" w:space="0"/>
              <w:right w:val="single" w:color="auto" w:sz="4" w:space="0"/>
            </w:tcBorders>
          </w:tcPr>
          <w:p w14:paraId="1C1A10C5">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无尘土无污迹</w:t>
            </w:r>
          </w:p>
        </w:tc>
        <w:tc>
          <w:tcPr>
            <w:tcW w:w="1705" w:type="dxa"/>
            <w:tcBorders>
              <w:top w:val="single" w:color="auto" w:sz="4" w:space="0"/>
              <w:left w:val="nil"/>
              <w:bottom w:val="single" w:color="auto" w:sz="4" w:space="0"/>
              <w:right w:val="single" w:color="auto" w:sz="4" w:space="0"/>
            </w:tcBorders>
          </w:tcPr>
          <w:p w14:paraId="55CC6C5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480C731D">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1B2064A8">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60B27798">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5</w:t>
            </w:r>
          </w:p>
        </w:tc>
        <w:tc>
          <w:tcPr>
            <w:tcW w:w="2371" w:type="dxa"/>
            <w:tcBorders>
              <w:top w:val="single" w:color="auto" w:sz="4" w:space="0"/>
              <w:left w:val="nil"/>
              <w:bottom w:val="single" w:color="auto" w:sz="4" w:space="0"/>
              <w:right w:val="single" w:color="auto" w:sz="4" w:space="0"/>
            </w:tcBorders>
          </w:tcPr>
          <w:p w14:paraId="6FD495C3">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玻璃门</w:t>
            </w:r>
          </w:p>
        </w:tc>
        <w:tc>
          <w:tcPr>
            <w:tcW w:w="3512" w:type="dxa"/>
            <w:tcBorders>
              <w:top w:val="single" w:color="auto" w:sz="4" w:space="0"/>
              <w:left w:val="nil"/>
              <w:bottom w:val="single" w:color="auto" w:sz="4" w:space="0"/>
              <w:right w:val="single" w:color="auto" w:sz="4" w:space="0"/>
            </w:tcBorders>
          </w:tcPr>
          <w:p w14:paraId="450325D7">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光亮无尘土无污迹、定期消毒</w:t>
            </w:r>
          </w:p>
        </w:tc>
        <w:tc>
          <w:tcPr>
            <w:tcW w:w="1705" w:type="dxa"/>
            <w:tcBorders>
              <w:top w:val="single" w:color="auto" w:sz="4" w:space="0"/>
              <w:left w:val="nil"/>
              <w:bottom w:val="single" w:color="auto" w:sz="4" w:space="0"/>
              <w:right w:val="single" w:color="auto" w:sz="4" w:space="0"/>
            </w:tcBorders>
          </w:tcPr>
          <w:p w14:paraId="3B63505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1次/周</w:t>
            </w:r>
          </w:p>
        </w:tc>
      </w:tr>
      <w:tr w14:paraId="79208263">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12F7E2D9">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6769F82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6</w:t>
            </w:r>
          </w:p>
        </w:tc>
        <w:tc>
          <w:tcPr>
            <w:tcW w:w="2371" w:type="dxa"/>
            <w:tcBorders>
              <w:top w:val="single" w:color="auto" w:sz="4" w:space="0"/>
              <w:left w:val="nil"/>
              <w:bottom w:val="single" w:color="auto" w:sz="4" w:space="0"/>
              <w:right w:val="single" w:color="auto" w:sz="4" w:space="0"/>
            </w:tcBorders>
          </w:tcPr>
          <w:p w14:paraId="56795AE3">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其他设施、摆件</w:t>
            </w:r>
          </w:p>
        </w:tc>
        <w:tc>
          <w:tcPr>
            <w:tcW w:w="3512" w:type="dxa"/>
            <w:tcBorders>
              <w:top w:val="single" w:color="auto" w:sz="4" w:space="0"/>
              <w:left w:val="nil"/>
              <w:bottom w:val="single" w:color="auto" w:sz="4" w:space="0"/>
              <w:right w:val="single" w:color="auto" w:sz="4" w:space="0"/>
            </w:tcBorders>
          </w:tcPr>
          <w:p w14:paraId="2C1A75DB">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光亮无尘土无污迹</w:t>
            </w:r>
          </w:p>
        </w:tc>
        <w:tc>
          <w:tcPr>
            <w:tcW w:w="1705" w:type="dxa"/>
            <w:tcBorders>
              <w:top w:val="single" w:color="auto" w:sz="4" w:space="0"/>
              <w:left w:val="nil"/>
              <w:bottom w:val="single" w:color="auto" w:sz="4" w:space="0"/>
              <w:right w:val="single" w:color="auto" w:sz="4" w:space="0"/>
            </w:tcBorders>
          </w:tcPr>
          <w:p w14:paraId="7A92E744">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1828AA16">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5B382E57">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0ABD8694">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7</w:t>
            </w:r>
          </w:p>
        </w:tc>
        <w:tc>
          <w:tcPr>
            <w:tcW w:w="2371" w:type="dxa"/>
            <w:tcBorders>
              <w:top w:val="single" w:color="auto" w:sz="4" w:space="0"/>
              <w:left w:val="nil"/>
              <w:bottom w:val="single" w:color="auto" w:sz="4" w:space="0"/>
              <w:right w:val="single" w:color="auto" w:sz="4" w:space="0"/>
            </w:tcBorders>
          </w:tcPr>
          <w:p w14:paraId="114799D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门前台阶及走道</w:t>
            </w:r>
          </w:p>
        </w:tc>
        <w:tc>
          <w:tcPr>
            <w:tcW w:w="3512" w:type="dxa"/>
            <w:tcBorders>
              <w:top w:val="single" w:color="auto" w:sz="4" w:space="0"/>
              <w:left w:val="nil"/>
              <w:bottom w:val="single" w:color="auto" w:sz="4" w:space="0"/>
              <w:right w:val="single" w:color="auto" w:sz="4" w:space="0"/>
            </w:tcBorders>
          </w:tcPr>
          <w:p w14:paraId="2096FBF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洁净、无污迹、纸屑、烟头</w:t>
            </w:r>
          </w:p>
        </w:tc>
        <w:tc>
          <w:tcPr>
            <w:tcW w:w="1705" w:type="dxa"/>
            <w:tcBorders>
              <w:top w:val="single" w:color="auto" w:sz="4" w:space="0"/>
              <w:left w:val="nil"/>
              <w:bottom w:val="single" w:color="auto" w:sz="4" w:space="0"/>
              <w:right w:val="single" w:color="auto" w:sz="4" w:space="0"/>
            </w:tcBorders>
          </w:tcPr>
          <w:p w14:paraId="68C6DB2B">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4次/日</w:t>
            </w:r>
          </w:p>
        </w:tc>
      </w:tr>
      <w:tr w14:paraId="6FB25E62">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6041DCEA">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12EF7883">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8</w:t>
            </w:r>
          </w:p>
        </w:tc>
        <w:tc>
          <w:tcPr>
            <w:tcW w:w="2371" w:type="dxa"/>
            <w:tcBorders>
              <w:top w:val="single" w:color="auto" w:sz="4" w:space="0"/>
              <w:left w:val="nil"/>
              <w:bottom w:val="single" w:color="auto" w:sz="4" w:space="0"/>
              <w:right w:val="single" w:color="auto" w:sz="4" w:space="0"/>
            </w:tcBorders>
          </w:tcPr>
          <w:p w14:paraId="64CC8570">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不锈钢护栏</w:t>
            </w:r>
          </w:p>
        </w:tc>
        <w:tc>
          <w:tcPr>
            <w:tcW w:w="3512" w:type="dxa"/>
            <w:tcBorders>
              <w:top w:val="single" w:color="auto" w:sz="4" w:space="0"/>
              <w:left w:val="nil"/>
              <w:bottom w:val="single" w:color="auto" w:sz="4" w:space="0"/>
              <w:right w:val="single" w:color="auto" w:sz="4" w:space="0"/>
            </w:tcBorders>
          </w:tcPr>
          <w:p w14:paraId="1548D63D">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光亮、无灰尘、无锈渍</w:t>
            </w:r>
          </w:p>
        </w:tc>
        <w:tc>
          <w:tcPr>
            <w:tcW w:w="1705" w:type="dxa"/>
            <w:tcBorders>
              <w:top w:val="single" w:color="auto" w:sz="4" w:space="0"/>
              <w:left w:val="nil"/>
              <w:bottom w:val="single" w:color="auto" w:sz="4" w:space="0"/>
              <w:right w:val="single" w:color="auto" w:sz="4" w:space="0"/>
            </w:tcBorders>
          </w:tcPr>
          <w:p w14:paraId="5E1F69A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1次/周</w:t>
            </w:r>
          </w:p>
        </w:tc>
      </w:tr>
      <w:tr w14:paraId="1EB4D855">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7AD5FA47">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1AA8F657">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9</w:t>
            </w:r>
          </w:p>
        </w:tc>
        <w:tc>
          <w:tcPr>
            <w:tcW w:w="2371" w:type="dxa"/>
            <w:tcBorders>
              <w:top w:val="single" w:color="auto" w:sz="4" w:space="0"/>
              <w:left w:val="nil"/>
              <w:bottom w:val="single" w:color="auto" w:sz="4" w:space="0"/>
              <w:right w:val="single" w:color="auto" w:sz="4" w:space="0"/>
            </w:tcBorders>
          </w:tcPr>
          <w:p w14:paraId="3738B4C2">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垃圾桶</w:t>
            </w:r>
          </w:p>
        </w:tc>
        <w:tc>
          <w:tcPr>
            <w:tcW w:w="3512" w:type="dxa"/>
            <w:tcBorders>
              <w:top w:val="single" w:color="auto" w:sz="4" w:space="0"/>
              <w:left w:val="nil"/>
              <w:bottom w:val="single" w:color="auto" w:sz="4" w:space="0"/>
              <w:right w:val="single" w:color="auto" w:sz="4" w:space="0"/>
            </w:tcBorders>
          </w:tcPr>
          <w:p w14:paraId="4C95D63C">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表面洁净无污迹，无异味</w:t>
            </w:r>
          </w:p>
        </w:tc>
        <w:tc>
          <w:tcPr>
            <w:tcW w:w="1705" w:type="dxa"/>
            <w:tcBorders>
              <w:top w:val="single" w:color="auto" w:sz="4" w:space="0"/>
              <w:left w:val="nil"/>
              <w:bottom w:val="single" w:color="auto" w:sz="4" w:space="0"/>
              <w:right w:val="single" w:color="auto" w:sz="4" w:space="0"/>
            </w:tcBorders>
          </w:tcPr>
          <w:p w14:paraId="447366E5">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77819A73">
        <w:tblPrEx>
          <w:tblCellMar>
            <w:top w:w="0" w:type="dxa"/>
            <w:left w:w="108" w:type="dxa"/>
            <w:bottom w:w="0" w:type="dxa"/>
            <w:right w:w="108" w:type="dxa"/>
          </w:tblCellMar>
        </w:tblPrEx>
        <w:trPr>
          <w:trHeight w:val="185" w:hRule="atLeast"/>
        </w:trPr>
        <w:tc>
          <w:tcPr>
            <w:tcW w:w="1314" w:type="dxa"/>
            <w:vMerge w:val="restart"/>
            <w:tcBorders>
              <w:top w:val="single" w:color="auto" w:sz="4" w:space="0"/>
              <w:left w:val="single" w:color="auto" w:sz="4" w:space="0"/>
              <w:bottom w:val="single" w:color="auto" w:sz="4" w:space="0"/>
              <w:right w:val="single" w:color="auto" w:sz="4" w:space="0"/>
            </w:tcBorders>
            <w:vAlign w:val="center"/>
          </w:tcPr>
          <w:p w14:paraId="763ABC88">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楼梯走道公共区域</w:t>
            </w:r>
          </w:p>
        </w:tc>
        <w:tc>
          <w:tcPr>
            <w:tcW w:w="730" w:type="dxa"/>
            <w:tcBorders>
              <w:top w:val="single" w:color="auto" w:sz="4" w:space="0"/>
              <w:left w:val="single" w:color="auto" w:sz="4" w:space="0"/>
              <w:bottom w:val="single" w:color="auto" w:sz="4" w:space="0"/>
              <w:right w:val="single" w:color="auto" w:sz="4" w:space="0"/>
            </w:tcBorders>
            <w:vAlign w:val="center"/>
          </w:tcPr>
          <w:p w14:paraId="6DE3F73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w:t>
            </w:r>
          </w:p>
        </w:tc>
        <w:tc>
          <w:tcPr>
            <w:tcW w:w="2371" w:type="dxa"/>
            <w:tcBorders>
              <w:top w:val="single" w:color="auto" w:sz="4" w:space="0"/>
              <w:left w:val="nil"/>
              <w:bottom w:val="single" w:color="auto" w:sz="4" w:space="0"/>
              <w:right w:val="single" w:color="auto" w:sz="4" w:space="0"/>
            </w:tcBorders>
          </w:tcPr>
          <w:p w14:paraId="041D5BBB">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地面</w:t>
            </w:r>
          </w:p>
        </w:tc>
        <w:tc>
          <w:tcPr>
            <w:tcW w:w="3512" w:type="dxa"/>
            <w:tcBorders>
              <w:top w:val="single" w:color="auto" w:sz="4" w:space="0"/>
              <w:left w:val="nil"/>
              <w:bottom w:val="single" w:color="auto" w:sz="4" w:space="0"/>
              <w:right w:val="single" w:color="auto" w:sz="4" w:space="0"/>
            </w:tcBorders>
          </w:tcPr>
          <w:p w14:paraId="1388941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清洁无污迹、烟头、纸屑</w:t>
            </w:r>
          </w:p>
        </w:tc>
        <w:tc>
          <w:tcPr>
            <w:tcW w:w="1705" w:type="dxa"/>
            <w:tcBorders>
              <w:top w:val="single" w:color="auto" w:sz="4" w:space="0"/>
              <w:left w:val="nil"/>
              <w:bottom w:val="single" w:color="auto" w:sz="4" w:space="0"/>
              <w:right w:val="single" w:color="auto" w:sz="4" w:space="0"/>
            </w:tcBorders>
          </w:tcPr>
          <w:p w14:paraId="63D8B4A3">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2次/日</w:t>
            </w:r>
          </w:p>
        </w:tc>
      </w:tr>
      <w:tr w14:paraId="18463A45">
        <w:tblPrEx>
          <w:tblCellMar>
            <w:top w:w="0" w:type="dxa"/>
            <w:left w:w="108" w:type="dxa"/>
            <w:bottom w:w="0" w:type="dxa"/>
            <w:right w:w="108" w:type="dxa"/>
          </w:tblCellMar>
        </w:tblPrEx>
        <w:trPr>
          <w:trHeight w:val="185" w:hRule="atLeast"/>
        </w:trPr>
        <w:tc>
          <w:tcPr>
            <w:tcW w:w="1314" w:type="dxa"/>
            <w:vMerge w:val="continue"/>
            <w:tcBorders>
              <w:top w:val="single" w:color="auto" w:sz="4" w:space="0"/>
              <w:left w:val="single" w:color="auto" w:sz="4" w:space="0"/>
              <w:bottom w:val="single" w:color="auto" w:sz="4" w:space="0"/>
              <w:right w:val="single" w:color="auto" w:sz="4" w:space="0"/>
            </w:tcBorders>
            <w:vAlign w:val="center"/>
          </w:tcPr>
          <w:p w14:paraId="2233BFAB">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1A8CE2D4">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2</w:t>
            </w:r>
          </w:p>
        </w:tc>
        <w:tc>
          <w:tcPr>
            <w:tcW w:w="2371" w:type="dxa"/>
            <w:tcBorders>
              <w:top w:val="single" w:color="auto" w:sz="4" w:space="0"/>
              <w:left w:val="nil"/>
              <w:bottom w:val="single" w:color="auto" w:sz="4" w:space="0"/>
              <w:right w:val="single" w:color="auto" w:sz="4" w:space="0"/>
            </w:tcBorders>
          </w:tcPr>
          <w:p w14:paraId="58D4E313">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墙壁</w:t>
            </w:r>
          </w:p>
        </w:tc>
        <w:tc>
          <w:tcPr>
            <w:tcW w:w="3512" w:type="dxa"/>
            <w:tcBorders>
              <w:top w:val="single" w:color="auto" w:sz="4" w:space="0"/>
              <w:left w:val="nil"/>
              <w:bottom w:val="single" w:color="auto" w:sz="4" w:space="0"/>
              <w:right w:val="single" w:color="auto" w:sz="4" w:space="0"/>
            </w:tcBorders>
          </w:tcPr>
          <w:p w14:paraId="7BA9D9C2">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清洁光亮无尘土</w:t>
            </w:r>
          </w:p>
        </w:tc>
        <w:tc>
          <w:tcPr>
            <w:tcW w:w="1705" w:type="dxa"/>
            <w:tcBorders>
              <w:top w:val="single" w:color="auto" w:sz="4" w:space="0"/>
              <w:left w:val="nil"/>
              <w:bottom w:val="single" w:color="auto" w:sz="4" w:space="0"/>
              <w:right w:val="single" w:color="auto" w:sz="4" w:space="0"/>
            </w:tcBorders>
          </w:tcPr>
          <w:p w14:paraId="35028451">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1次/周</w:t>
            </w:r>
          </w:p>
        </w:tc>
      </w:tr>
      <w:tr w14:paraId="6A66AE0E">
        <w:tblPrEx>
          <w:tblCellMar>
            <w:top w:w="0" w:type="dxa"/>
            <w:left w:w="108" w:type="dxa"/>
            <w:bottom w:w="0" w:type="dxa"/>
            <w:right w:w="108" w:type="dxa"/>
          </w:tblCellMar>
        </w:tblPrEx>
        <w:trPr>
          <w:trHeight w:val="185" w:hRule="atLeast"/>
        </w:trPr>
        <w:tc>
          <w:tcPr>
            <w:tcW w:w="1314" w:type="dxa"/>
            <w:vMerge w:val="continue"/>
            <w:tcBorders>
              <w:top w:val="single" w:color="auto" w:sz="4" w:space="0"/>
              <w:left w:val="single" w:color="auto" w:sz="4" w:space="0"/>
              <w:bottom w:val="single" w:color="auto" w:sz="4" w:space="0"/>
              <w:right w:val="single" w:color="auto" w:sz="4" w:space="0"/>
            </w:tcBorders>
            <w:vAlign w:val="center"/>
          </w:tcPr>
          <w:p w14:paraId="65A9428F">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38E890C5">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3</w:t>
            </w:r>
          </w:p>
        </w:tc>
        <w:tc>
          <w:tcPr>
            <w:tcW w:w="2371" w:type="dxa"/>
            <w:tcBorders>
              <w:top w:val="single" w:color="auto" w:sz="4" w:space="0"/>
              <w:left w:val="nil"/>
              <w:bottom w:val="single" w:color="auto" w:sz="4" w:space="0"/>
              <w:right w:val="single" w:color="auto" w:sz="4" w:space="0"/>
            </w:tcBorders>
          </w:tcPr>
          <w:p w14:paraId="7E8CE227">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楼道门玻璃</w:t>
            </w:r>
          </w:p>
        </w:tc>
        <w:tc>
          <w:tcPr>
            <w:tcW w:w="3512" w:type="dxa"/>
            <w:tcBorders>
              <w:top w:val="single" w:color="auto" w:sz="4" w:space="0"/>
              <w:left w:val="nil"/>
              <w:bottom w:val="single" w:color="auto" w:sz="4" w:space="0"/>
              <w:right w:val="single" w:color="auto" w:sz="4" w:space="0"/>
            </w:tcBorders>
          </w:tcPr>
          <w:p w14:paraId="01971E92">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光亮洁净，无污迹</w:t>
            </w:r>
          </w:p>
        </w:tc>
        <w:tc>
          <w:tcPr>
            <w:tcW w:w="1705" w:type="dxa"/>
            <w:tcBorders>
              <w:top w:val="single" w:color="auto" w:sz="4" w:space="0"/>
              <w:left w:val="nil"/>
              <w:bottom w:val="single" w:color="auto" w:sz="4" w:space="0"/>
              <w:right w:val="single" w:color="auto" w:sz="4" w:space="0"/>
            </w:tcBorders>
          </w:tcPr>
          <w:p w14:paraId="2D40B935">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1次/周</w:t>
            </w:r>
          </w:p>
        </w:tc>
      </w:tr>
      <w:tr w14:paraId="57D75C64">
        <w:tblPrEx>
          <w:tblCellMar>
            <w:top w:w="0" w:type="dxa"/>
            <w:left w:w="108" w:type="dxa"/>
            <w:bottom w:w="0" w:type="dxa"/>
            <w:right w:w="108" w:type="dxa"/>
          </w:tblCellMar>
        </w:tblPrEx>
        <w:trPr>
          <w:trHeight w:val="185" w:hRule="atLeast"/>
        </w:trPr>
        <w:tc>
          <w:tcPr>
            <w:tcW w:w="1314" w:type="dxa"/>
            <w:vMerge w:val="continue"/>
            <w:tcBorders>
              <w:top w:val="single" w:color="auto" w:sz="4" w:space="0"/>
              <w:left w:val="single" w:color="auto" w:sz="4" w:space="0"/>
              <w:bottom w:val="single" w:color="auto" w:sz="4" w:space="0"/>
              <w:right w:val="single" w:color="auto" w:sz="4" w:space="0"/>
            </w:tcBorders>
            <w:vAlign w:val="center"/>
          </w:tcPr>
          <w:p w14:paraId="7BB75167">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1C3E9203">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4</w:t>
            </w:r>
          </w:p>
        </w:tc>
        <w:tc>
          <w:tcPr>
            <w:tcW w:w="2371" w:type="dxa"/>
            <w:tcBorders>
              <w:top w:val="single" w:color="auto" w:sz="4" w:space="0"/>
              <w:left w:val="nil"/>
              <w:bottom w:val="single" w:color="auto" w:sz="4" w:space="0"/>
              <w:right w:val="single" w:color="auto" w:sz="4" w:space="0"/>
            </w:tcBorders>
          </w:tcPr>
          <w:p w14:paraId="50B466ED">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插座、灯具</w:t>
            </w:r>
          </w:p>
        </w:tc>
        <w:tc>
          <w:tcPr>
            <w:tcW w:w="3512" w:type="dxa"/>
            <w:tcBorders>
              <w:top w:val="single" w:color="auto" w:sz="4" w:space="0"/>
              <w:left w:val="nil"/>
              <w:bottom w:val="single" w:color="auto" w:sz="4" w:space="0"/>
              <w:right w:val="single" w:color="auto" w:sz="4" w:space="0"/>
            </w:tcBorders>
          </w:tcPr>
          <w:p w14:paraId="61E5FF7D">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洁净无污迹，无尘土</w:t>
            </w:r>
          </w:p>
        </w:tc>
        <w:tc>
          <w:tcPr>
            <w:tcW w:w="1705" w:type="dxa"/>
            <w:tcBorders>
              <w:top w:val="single" w:color="auto" w:sz="4" w:space="0"/>
              <w:left w:val="nil"/>
              <w:bottom w:val="single" w:color="auto" w:sz="4" w:space="0"/>
              <w:right w:val="single" w:color="auto" w:sz="4" w:space="0"/>
            </w:tcBorders>
          </w:tcPr>
          <w:p w14:paraId="31B3FC9A">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3A60F29E">
        <w:tblPrEx>
          <w:tblCellMar>
            <w:top w:w="0" w:type="dxa"/>
            <w:left w:w="108" w:type="dxa"/>
            <w:bottom w:w="0" w:type="dxa"/>
            <w:right w:w="108" w:type="dxa"/>
          </w:tblCellMar>
        </w:tblPrEx>
        <w:trPr>
          <w:trHeight w:val="185" w:hRule="atLeast"/>
        </w:trPr>
        <w:tc>
          <w:tcPr>
            <w:tcW w:w="1314" w:type="dxa"/>
            <w:vMerge w:val="continue"/>
            <w:tcBorders>
              <w:top w:val="single" w:color="auto" w:sz="4" w:space="0"/>
              <w:left w:val="single" w:color="auto" w:sz="4" w:space="0"/>
              <w:bottom w:val="single" w:color="auto" w:sz="4" w:space="0"/>
              <w:right w:val="single" w:color="auto" w:sz="4" w:space="0"/>
            </w:tcBorders>
            <w:vAlign w:val="center"/>
          </w:tcPr>
          <w:p w14:paraId="66093EA6">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22BFC4F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5</w:t>
            </w:r>
          </w:p>
        </w:tc>
        <w:tc>
          <w:tcPr>
            <w:tcW w:w="2371" w:type="dxa"/>
            <w:tcBorders>
              <w:top w:val="single" w:color="auto" w:sz="4" w:space="0"/>
              <w:left w:val="nil"/>
              <w:bottom w:val="single" w:color="auto" w:sz="4" w:space="0"/>
              <w:right w:val="single" w:color="auto" w:sz="4" w:space="0"/>
            </w:tcBorders>
          </w:tcPr>
          <w:p w14:paraId="7938B80D">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消防设备</w:t>
            </w:r>
          </w:p>
        </w:tc>
        <w:tc>
          <w:tcPr>
            <w:tcW w:w="3512" w:type="dxa"/>
            <w:tcBorders>
              <w:top w:val="single" w:color="auto" w:sz="4" w:space="0"/>
              <w:left w:val="nil"/>
              <w:bottom w:val="single" w:color="auto" w:sz="4" w:space="0"/>
              <w:right w:val="single" w:color="auto" w:sz="4" w:space="0"/>
            </w:tcBorders>
          </w:tcPr>
          <w:p w14:paraId="2FD440A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洁净无污迹，无尘土</w:t>
            </w:r>
          </w:p>
        </w:tc>
        <w:tc>
          <w:tcPr>
            <w:tcW w:w="1705" w:type="dxa"/>
            <w:tcBorders>
              <w:top w:val="single" w:color="auto" w:sz="4" w:space="0"/>
              <w:left w:val="nil"/>
              <w:bottom w:val="single" w:color="auto" w:sz="4" w:space="0"/>
              <w:right w:val="single" w:color="auto" w:sz="4" w:space="0"/>
            </w:tcBorders>
          </w:tcPr>
          <w:p w14:paraId="7FD4E0A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1次/周</w:t>
            </w:r>
          </w:p>
        </w:tc>
      </w:tr>
      <w:tr w14:paraId="02906C80">
        <w:tblPrEx>
          <w:tblCellMar>
            <w:top w:w="0" w:type="dxa"/>
            <w:left w:w="108" w:type="dxa"/>
            <w:bottom w:w="0" w:type="dxa"/>
            <w:right w:w="108" w:type="dxa"/>
          </w:tblCellMar>
        </w:tblPrEx>
        <w:trPr>
          <w:trHeight w:val="185" w:hRule="atLeast"/>
        </w:trPr>
        <w:tc>
          <w:tcPr>
            <w:tcW w:w="1314" w:type="dxa"/>
            <w:vMerge w:val="continue"/>
            <w:tcBorders>
              <w:top w:val="single" w:color="auto" w:sz="4" w:space="0"/>
              <w:left w:val="single" w:color="auto" w:sz="4" w:space="0"/>
              <w:bottom w:val="single" w:color="auto" w:sz="4" w:space="0"/>
              <w:right w:val="single" w:color="auto" w:sz="4" w:space="0"/>
            </w:tcBorders>
            <w:vAlign w:val="center"/>
          </w:tcPr>
          <w:p w14:paraId="27851F16">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79FDBC97">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6</w:t>
            </w:r>
          </w:p>
        </w:tc>
        <w:tc>
          <w:tcPr>
            <w:tcW w:w="2371" w:type="dxa"/>
            <w:tcBorders>
              <w:top w:val="single" w:color="auto" w:sz="4" w:space="0"/>
              <w:left w:val="nil"/>
              <w:bottom w:val="single" w:color="auto" w:sz="4" w:space="0"/>
              <w:right w:val="single" w:color="auto" w:sz="4" w:space="0"/>
            </w:tcBorders>
          </w:tcPr>
          <w:p w14:paraId="6177F41D">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指示牌</w:t>
            </w:r>
          </w:p>
        </w:tc>
        <w:tc>
          <w:tcPr>
            <w:tcW w:w="3512" w:type="dxa"/>
            <w:tcBorders>
              <w:top w:val="single" w:color="auto" w:sz="4" w:space="0"/>
              <w:left w:val="nil"/>
              <w:bottom w:val="single" w:color="auto" w:sz="4" w:space="0"/>
              <w:right w:val="single" w:color="auto" w:sz="4" w:space="0"/>
            </w:tcBorders>
          </w:tcPr>
          <w:p w14:paraId="1BAB0CAA">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洁净无污迹，无尘土</w:t>
            </w:r>
          </w:p>
        </w:tc>
        <w:tc>
          <w:tcPr>
            <w:tcW w:w="1705" w:type="dxa"/>
            <w:tcBorders>
              <w:top w:val="single" w:color="auto" w:sz="4" w:space="0"/>
              <w:left w:val="nil"/>
              <w:bottom w:val="single" w:color="auto" w:sz="4" w:space="0"/>
              <w:right w:val="single" w:color="auto" w:sz="4" w:space="0"/>
            </w:tcBorders>
          </w:tcPr>
          <w:p w14:paraId="75547A3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5728EF0C">
        <w:tblPrEx>
          <w:tblCellMar>
            <w:top w:w="0" w:type="dxa"/>
            <w:left w:w="108" w:type="dxa"/>
            <w:bottom w:w="0" w:type="dxa"/>
            <w:right w:w="108" w:type="dxa"/>
          </w:tblCellMar>
        </w:tblPrEx>
        <w:trPr>
          <w:trHeight w:val="185" w:hRule="atLeast"/>
        </w:trPr>
        <w:tc>
          <w:tcPr>
            <w:tcW w:w="1314" w:type="dxa"/>
            <w:vMerge w:val="continue"/>
            <w:tcBorders>
              <w:top w:val="single" w:color="auto" w:sz="4" w:space="0"/>
              <w:left w:val="single" w:color="auto" w:sz="4" w:space="0"/>
              <w:bottom w:val="single" w:color="auto" w:sz="4" w:space="0"/>
              <w:right w:val="single" w:color="auto" w:sz="4" w:space="0"/>
            </w:tcBorders>
            <w:vAlign w:val="center"/>
          </w:tcPr>
          <w:p w14:paraId="32033970">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7C5DD201">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7</w:t>
            </w:r>
          </w:p>
        </w:tc>
        <w:tc>
          <w:tcPr>
            <w:tcW w:w="2371" w:type="dxa"/>
            <w:tcBorders>
              <w:top w:val="single" w:color="auto" w:sz="4" w:space="0"/>
              <w:left w:val="nil"/>
              <w:bottom w:val="single" w:color="auto" w:sz="4" w:space="0"/>
              <w:right w:val="single" w:color="auto" w:sz="4" w:space="0"/>
            </w:tcBorders>
          </w:tcPr>
          <w:p w14:paraId="1134A86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地垫</w:t>
            </w:r>
          </w:p>
        </w:tc>
        <w:tc>
          <w:tcPr>
            <w:tcW w:w="3512" w:type="dxa"/>
            <w:tcBorders>
              <w:top w:val="single" w:color="auto" w:sz="4" w:space="0"/>
              <w:left w:val="nil"/>
              <w:bottom w:val="single" w:color="auto" w:sz="4" w:space="0"/>
              <w:right w:val="single" w:color="auto" w:sz="4" w:space="0"/>
            </w:tcBorders>
          </w:tcPr>
          <w:p w14:paraId="6448F11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洁净无污迹，无尘土</w:t>
            </w:r>
          </w:p>
        </w:tc>
        <w:tc>
          <w:tcPr>
            <w:tcW w:w="1705" w:type="dxa"/>
            <w:tcBorders>
              <w:top w:val="single" w:color="auto" w:sz="4" w:space="0"/>
              <w:left w:val="nil"/>
              <w:bottom w:val="single" w:color="auto" w:sz="4" w:space="0"/>
              <w:right w:val="single" w:color="auto" w:sz="4" w:space="0"/>
            </w:tcBorders>
          </w:tcPr>
          <w:p w14:paraId="39DEDE17">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64E1B5DD">
        <w:tblPrEx>
          <w:tblCellMar>
            <w:top w:w="0" w:type="dxa"/>
            <w:left w:w="108" w:type="dxa"/>
            <w:bottom w:w="0" w:type="dxa"/>
            <w:right w:w="108" w:type="dxa"/>
          </w:tblCellMar>
        </w:tblPrEx>
        <w:trPr>
          <w:trHeight w:val="185" w:hRule="atLeast"/>
        </w:trPr>
        <w:tc>
          <w:tcPr>
            <w:tcW w:w="1314" w:type="dxa"/>
            <w:vMerge w:val="continue"/>
            <w:tcBorders>
              <w:top w:val="single" w:color="auto" w:sz="4" w:space="0"/>
              <w:left w:val="single" w:color="auto" w:sz="4" w:space="0"/>
              <w:bottom w:val="single" w:color="auto" w:sz="4" w:space="0"/>
              <w:right w:val="single" w:color="auto" w:sz="4" w:space="0"/>
            </w:tcBorders>
            <w:vAlign w:val="center"/>
          </w:tcPr>
          <w:p w14:paraId="65E82EC2">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27FEB7D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8</w:t>
            </w:r>
          </w:p>
        </w:tc>
        <w:tc>
          <w:tcPr>
            <w:tcW w:w="2371" w:type="dxa"/>
            <w:tcBorders>
              <w:top w:val="single" w:color="auto" w:sz="4" w:space="0"/>
              <w:left w:val="nil"/>
              <w:bottom w:val="single" w:color="auto" w:sz="4" w:space="0"/>
              <w:right w:val="single" w:color="auto" w:sz="4" w:space="0"/>
            </w:tcBorders>
          </w:tcPr>
          <w:p w14:paraId="1D202192">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垃圾桶</w:t>
            </w:r>
          </w:p>
        </w:tc>
        <w:tc>
          <w:tcPr>
            <w:tcW w:w="3512" w:type="dxa"/>
            <w:tcBorders>
              <w:top w:val="single" w:color="auto" w:sz="4" w:space="0"/>
              <w:left w:val="nil"/>
              <w:bottom w:val="single" w:color="auto" w:sz="4" w:space="0"/>
              <w:right w:val="single" w:color="auto" w:sz="4" w:space="0"/>
            </w:tcBorders>
          </w:tcPr>
          <w:p w14:paraId="100CCB8D">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外表清洁，周围无杂物</w:t>
            </w:r>
          </w:p>
        </w:tc>
        <w:tc>
          <w:tcPr>
            <w:tcW w:w="1705" w:type="dxa"/>
            <w:tcBorders>
              <w:top w:val="single" w:color="auto" w:sz="4" w:space="0"/>
              <w:left w:val="nil"/>
              <w:bottom w:val="single" w:color="auto" w:sz="4" w:space="0"/>
              <w:right w:val="single" w:color="auto" w:sz="4" w:space="0"/>
            </w:tcBorders>
          </w:tcPr>
          <w:p w14:paraId="022C0D6B">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2次/日</w:t>
            </w:r>
          </w:p>
        </w:tc>
      </w:tr>
      <w:tr w14:paraId="7B4E3BA0">
        <w:tblPrEx>
          <w:tblCellMar>
            <w:top w:w="0" w:type="dxa"/>
            <w:left w:w="108" w:type="dxa"/>
            <w:bottom w:w="0" w:type="dxa"/>
            <w:right w:w="108" w:type="dxa"/>
          </w:tblCellMar>
        </w:tblPrEx>
        <w:trPr>
          <w:trHeight w:val="185" w:hRule="atLeast"/>
        </w:trPr>
        <w:tc>
          <w:tcPr>
            <w:tcW w:w="1314" w:type="dxa"/>
            <w:vMerge w:val="continue"/>
            <w:tcBorders>
              <w:top w:val="single" w:color="auto" w:sz="4" w:space="0"/>
              <w:left w:val="single" w:color="auto" w:sz="4" w:space="0"/>
              <w:bottom w:val="single" w:color="auto" w:sz="4" w:space="0"/>
              <w:right w:val="single" w:color="auto" w:sz="4" w:space="0"/>
            </w:tcBorders>
            <w:vAlign w:val="center"/>
          </w:tcPr>
          <w:p w14:paraId="79448503">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47FB1761">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9</w:t>
            </w:r>
          </w:p>
        </w:tc>
        <w:tc>
          <w:tcPr>
            <w:tcW w:w="2371" w:type="dxa"/>
            <w:tcBorders>
              <w:top w:val="single" w:color="auto" w:sz="4" w:space="0"/>
              <w:left w:val="nil"/>
              <w:bottom w:val="single" w:color="auto" w:sz="4" w:space="0"/>
              <w:right w:val="single" w:color="auto" w:sz="4" w:space="0"/>
            </w:tcBorders>
          </w:tcPr>
          <w:p w14:paraId="404D68F8">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楼梯</w:t>
            </w:r>
          </w:p>
        </w:tc>
        <w:tc>
          <w:tcPr>
            <w:tcW w:w="3512" w:type="dxa"/>
            <w:tcBorders>
              <w:top w:val="single" w:color="auto" w:sz="4" w:space="0"/>
              <w:left w:val="nil"/>
              <w:bottom w:val="single" w:color="auto" w:sz="4" w:space="0"/>
              <w:right w:val="single" w:color="auto" w:sz="4" w:space="0"/>
            </w:tcBorders>
          </w:tcPr>
          <w:p w14:paraId="5EFD3154">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洁净无污迹，无尘土</w:t>
            </w:r>
          </w:p>
        </w:tc>
        <w:tc>
          <w:tcPr>
            <w:tcW w:w="1705" w:type="dxa"/>
            <w:tcBorders>
              <w:top w:val="single" w:color="auto" w:sz="4" w:space="0"/>
              <w:left w:val="nil"/>
              <w:bottom w:val="single" w:color="auto" w:sz="4" w:space="0"/>
              <w:right w:val="single" w:color="auto" w:sz="4" w:space="0"/>
            </w:tcBorders>
          </w:tcPr>
          <w:p w14:paraId="5AB329CD">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1B0DBBF0">
        <w:tblPrEx>
          <w:tblCellMar>
            <w:top w:w="0" w:type="dxa"/>
            <w:left w:w="108" w:type="dxa"/>
            <w:bottom w:w="0" w:type="dxa"/>
            <w:right w:w="108" w:type="dxa"/>
          </w:tblCellMar>
        </w:tblPrEx>
        <w:trPr>
          <w:trHeight w:val="185" w:hRule="atLeast"/>
        </w:trPr>
        <w:tc>
          <w:tcPr>
            <w:tcW w:w="1314" w:type="dxa"/>
            <w:vMerge w:val="continue"/>
            <w:tcBorders>
              <w:top w:val="single" w:color="auto" w:sz="4" w:space="0"/>
              <w:left w:val="single" w:color="auto" w:sz="4" w:space="0"/>
              <w:bottom w:val="single" w:color="auto" w:sz="4" w:space="0"/>
              <w:right w:val="single" w:color="auto" w:sz="4" w:space="0"/>
            </w:tcBorders>
            <w:vAlign w:val="center"/>
          </w:tcPr>
          <w:p w14:paraId="6B45B0EF">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77C90F35">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10</w:t>
            </w:r>
          </w:p>
        </w:tc>
        <w:tc>
          <w:tcPr>
            <w:tcW w:w="2371" w:type="dxa"/>
            <w:tcBorders>
              <w:top w:val="single" w:color="auto" w:sz="4" w:space="0"/>
              <w:left w:val="nil"/>
              <w:bottom w:val="single" w:color="auto" w:sz="4" w:space="0"/>
              <w:right w:val="single" w:color="auto" w:sz="4" w:space="0"/>
            </w:tcBorders>
          </w:tcPr>
          <w:p w14:paraId="484BBED3">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护栏</w:t>
            </w:r>
          </w:p>
        </w:tc>
        <w:tc>
          <w:tcPr>
            <w:tcW w:w="3512" w:type="dxa"/>
            <w:tcBorders>
              <w:top w:val="single" w:color="auto" w:sz="4" w:space="0"/>
              <w:left w:val="nil"/>
              <w:bottom w:val="single" w:color="auto" w:sz="4" w:space="0"/>
              <w:right w:val="single" w:color="auto" w:sz="4" w:space="0"/>
            </w:tcBorders>
          </w:tcPr>
          <w:p w14:paraId="5AA44768">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洁净无污迹，无尘土</w:t>
            </w:r>
          </w:p>
        </w:tc>
        <w:tc>
          <w:tcPr>
            <w:tcW w:w="1705" w:type="dxa"/>
            <w:tcBorders>
              <w:top w:val="single" w:color="auto" w:sz="4" w:space="0"/>
              <w:left w:val="nil"/>
              <w:bottom w:val="single" w:color="auto" w:sz="4" w:space="0"/>
              <w:right w:val="single" w:color="auto" w:sz="4" w:space="0"/>
            </w:tcBorders>
          </w:tcPr>
          <w:p w14:paraId="5130E7E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46C7E919">
        <w:tblPrEx>
          <w:tblCellMar>
            <w:top w:w="0" w:type="dxa"/>
            <w:left w:w="108" w:type="dxa"/>
            <w:bottom w:w="0" w:type="dxa"/>
            <w:right w:w="108" w:type="dxa"/>
          </w:tblCellMar>
        </w:tblPrEx>
        <w:trPr>
          <w:trHeight w:val="185" w:hRule="atLeast"/>
        </w:trPr>
        <w:tc>
          <w:tcPr>
            <w:tcW w:w="1314" w:type="dxa"/>
            <w:vMerge w:val="continue"/>
            <w:tcBorders>
              <w:top w:val="single" w:color="auto" w:sz="4" w:space="0"/>
              <w:left w:val="single" w:color="auto" w:sz="4" w:space="0"/>
              <w:bottom w:val="single" w:color="auto" w:sz="4" w:space="0"/>
              <w:right w:val="single" w:color="auto" w:sz="4" w:space="0"/>
            </w:tcBorders>
            <w:vAlign w:val="center"/>
          </w:tcPr>
          <w:p w14:paraId="72425F7D">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15464F1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11</w:t>
            </w:r>
          </w:p>
        </w:tc>
        <w:tc>
          <w:tcPr>
            <w:tcW w:w="2371" w:type="dxa"/>
            <w:tcBorders>
              <w:top w:val="single" w:color="auto" w:sz="4" w:space="0"/>
              <w:left w:val="nil"/>
              <w:bottom w:val="single" w:color="auto" w:sz="4" w:space="0"/>
              <w:right w:val="single" w:color="auto" w:sz="4" w:space="0"/>
            </w:tcBorders>
          </w:tcPr>
          <w:p w14:paraId="7636C55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电梯轿厢、厅门</w:t>
            </w:r>
          </w:p>
        </w:tc>
        <w:tc>
          <w:tcPr>
            <w:tcW w:w="3512" w:type="dxa"/>
            <w:tcBorders>
              <w:top w:val="single" w:color="auto" w:sz="4" w:space="0"/>
              <w:left w:val="nil"/>
              <w:bottom w:val="single" w:color="auto" w:sz="4" w:space="0"/>
              <w:right w:val="single" w:color="auto" w:sz="4" w:space="0"/>
            </w:tcBorders>
          </w:tcPr>
          <w:p w14:paraId="4AFC566B">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光亮，无手印</w:t>
            </w:r>
          </w:p>
        </w:tc>
        <w:tc>
          <w:tcPr>
            <w:tcW w:w="1705" w:type="dxa"/>
            <w:tcBorders>
              <w:top w:val="single" w:color="auto" w:sz="4" w:space="0"/>
              <w:left w:val="nil"/>
              <w:bottom w:val="single" w:color="auto" w:sz="4" w:space="0"/>
              <w:right w:val="single" w:color="auto" w:sz="4" w:space="0"/>
            </w:tcBorders>
          </w:tcPr>
          <w:p w14:paraId="67D8B0B1">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13D406AD">
        <w:tblPrEx>
          <w:tblCellMar>
            <w:top w:w="0" w:type="dxa"/>
            <w:left w:w="108" w:type="dxa"/>
            <w:bottom w:w="0" w:type="dxa"/>
            <w:right w:w="108" w:type="dxa"/>
          </w:tblCellMar>
        </w:tblPrEx>
        <w:trPr>
          <w:trHeight w:val="185" w:hRule="atLeast"/>
        </w:trPr>
        <w:tc>
          <w:tcPr>
            <w:tcW w:w="1314" w:type="dxa"/>
            <w:vMerge w:val="continue"/>
            <w:tcBorders>
              <w:top w:val="single" w:color="auto" w:sz="4" w:space="0"/>
              <w:left w:val="single" w:color="auto" w:sz="4" w:space="0"/>
              <w:bottom w:val="single" w:color="auto" w:sz="4" w:space="0"/>
              <w:right w:val="single" w:color="auto" w:sz="4" w:space="0"/>
            </w:tcBorders>
            <w:vAlign w:val="center"/>
          </w:tcPr>
          <w:p w14:paraId="4B013F1C">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481C88B2">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12</w:t>
            </w:r>
          </w:p>
        </w:tc>
        <w:tc>
          <w:tcPr>
            <w:tcW w:w="2371" w:type="dxa"/>
            <w:tcBorders>
              <w:top w:val="single" w:color="auto" w:sz="4" w:space="0"/>
              <w:left w:val="nil"/>
              <w:bottom w:val="single" w:color="auto" w:sz="4" w:space="0"/>
              <w:right w:val="single" w:color="auto" w:sz="4" w:space="0"/>
            </w:tcBorders>
          </w:tcPr>
          <w:p w14:paraId="334F3763">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电梯地垫</w:t>
            </w:r>
          </w:p>
        </w:tc>
        <w:tc>
          <w:tcPr>
            <w:tcW w:w="3512" w:type="dxa"/>
            <w:tcBorders>
              <w:top w:val="single" w:color="auto" w:sz="4" w:space="0"/>
              <w:left w:val="nil"/>
              <w:bottom w:val="single" w:color="auto" w:sz="4" w:space="0"/>
              <w:right w:val="single" w:color="auto" w:sz="4" w:space="0"/>
            </w:tcBorders>
          </w:tcPr>
          <w:p w14:paraId="5A383CBB">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干净，无杂物</w:t>
            </w:r>
          </w:p>
        </w:tc>
        <w:tc>
          <w:tcPr>
            <w:tcW w:w="1705" w:type="dxa"/>
            <w:tcBorders>
              <w:top w:val="single" w:color="auto" w:sz="4" w:space="0"/>
              <w:left w:val="nil"/>
              <w:bottom w:val="single" w:color="auto" w:sz="4" w:space="0"/>
              <w:right w:val="single" w:color="auto" w:sz="4" w:space="0"/>
            </w:tcBorders>
          </w:tcPr>
          <w:p w14:paraId="3E2AEB00">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6FEE36BF">
        <w:tblPrEx>
          <w:tblCellMar>
            <w:top w:w="0" w:type="dxa"/>
            <w:left w:w="108" w:type="dxa"/>
            <w:bottom w:w="0" w:type="dxa"/>
            <w:right w:w="108" w:type="dxa"/>
          </w:tblCellMar>
        </w:tblPrEx>
        <w:trPr>
          <w:trHeight w:val="185" w:hRule="atLeast"/>
        </w:trPr>
        <w:tc>
          <w:tcPr>
            <w:tcW w:w="1314" w:type="dxa"/>
            <w:vMerge w:val="restart"/>
            <w:tcBorders>
              <w:top w:val="nil"/>
              <w:left w:val="single" w:color="auto" w:sz="4" w:space="0"/>
              <w:bottom w:val="single" w:color="auto" w:sz="4" w:space="0"/>
              <w:right w:val="single" w:color="auto" w:sz="4" w:space="0"/>
            </w:tcBorders>
            <w:vAlign w:val="center"/>
          </w:tcPr>
          <w:p w14:paraId="225D1C4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卫生间</w:t>
            </w:r>
          </w:p>
        </w:tc>
        <w:tc>
          <w:tcPr>
            <w:tcW w:w="730" w:type="dxa"/>
            <w:tcBorders>
              <w:top w:val="single" w:color="auto" w:sz="4" w:space="0"/>
              <w:left w:val="nil"/>
              <w:bottom w:val="single" w:color="auto" w:sz="4" w:space="0"/>
              <w:right w:val="single" w:color="auto" w:sz="4" w:space="0"/>
            </w:tcBorders>
            <w:vAlign w:val="center"/>
          </w:tcPr>
          <w:p w14:paraId="0389DEA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w:t>
            </w:r>
          </w:p>
        </w:tc>
        <w:tc>
          <w:tcPr>
            <w:tcW w:w="2371" w:type="dxa"/>
            <w:tcBorders>
              <w:top w:val="single" w:color="auto" w:sz="4" w:space="0"/>
              <w:left w:val="nil"/>
              <w:bottom w:val="single" w:color="auto" w:sz="4" w:space="0"/>
              <w:right w:val="single" w:color="auto" w:sz="4" w:space="0"/>
            </w:tcBorders>
          </w:tcPr>
          <w:p w14:paraId="6522AB1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地面</w:t>
            </w:r>
          </w:p>
        </w:tc>
        <w:tc>
          <w:tcPr>
            <w:tcW w:w="3512" w:type="dxa"/>
            <w:tcBorders>
              <w:top w:val="single" w:color="auto" w:sz="4" w:space="0"/>
              <w:left w:val="nil"/>
              <w:bottom w:val="single" w:color="auto" w:sz="4" w:space="0"/>
              <w:right w:val="single" w:color="auto" w:sz="4" w:space="0"/>
            </w:tcBorders>
          </w:tcPr>
          <w:p w14:paraId="0AD7A4D3">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洁净无污迹，烟头纸屑</w:t>
            </w:r>
          </w:p>
        </w:tc>
        <w:tc>
          <w:tcPr>
            <w:tcW w:w="1705" w:type="dxa"/>
            <w:tcBorders>
              <w:top w:val="single" w:color="auto" w:sz="4" w:space="0"/>
              <w:left w:val="nil"/>
              <w:bottom w:val="single" w:color="auto" w:sz="4" w:space="0"/>
              <w:right w:val="single" w:color="auto" w:sz="4" w:space="0"/>
            </w:tcBorders>
          </w:tcPr>
          <w:p w14:paraId="617FE7C4">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2次/日</w:t>
            </w:r>
          </w:p>
        </w:tc>
      </w:tr>
      <w:tr w14:paraId="39DAC867">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4F84B5B3">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23B2AACA">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2</w:t>
            </w:r>
          </w:p>
        </w:tc>
        <w:tc>
          <w:tcPr>
            <w:tcW w:w="2371" w:type="dxa"/>
            <w:tcBorders>
              <w:top w:val="single" w:color="auto" w:sz="4" w:space="0"/>
              <w:left w:val="nil"/>
              <w:bottom w:val="single" w:color="auto" w:sz="4" w:space="0"/>
              <w:right w:val="single" w:color="auto" w:sz="4" w:space="0"/>
            </w:tcBorders>
          </w:tcPr>
          <w:p w14:paraId="11A7AA31">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大小便池</w:t>
            </w:r>
          </w:p>
        </w:tc>
        <w:tc>
          <w:tcPr>
            <w:tcW w:w="3512" w:type="dxa"/>
            <w:tcBorders>
              <w:top w:val="single" w:color="auto" w:sz="4" w:space="0"/>
              <w:left w:val="nil"/>
              <w:bottom w:val="single" w:color="auto" w:sz="4" w:space="0"/>
              <w:right w:val="single" w:color="auto" w:sz="4" w:space="0"/>
            </w:tcBorders>
          </w:tcPr>
          <w:p w14:paraId="165D4AB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消毒、无污迹、污垢、异味</w:t>
            </w:r>
          </w:p>
        </w:tc>
        <w:tc>
          <w:tcPr>
            <w:tcW w:w="1705" w:type="dxa"/>
            <w:tcBorders>
              <w:top w:val="single" w:color="auto" w:sz="4" w:space="0"/>
              <w:left w:val="nil"/>
              <w:bottom w:val="single" w:color="auto" w:sz="4" w:space="0"/>
              <w:right w:val="single" w:color="auto" w:sz="4" w:space="0"/>
            </w:tcBorders>
          </w:tcPr>
          <w:p w14:paraId="38EDCF7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183DCC22">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56EE0CA8">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79F845D4">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3</w:t>
            </w:r>
          </w:p>
        </w:tc>
        <w:tc>
          <w:tcPr>
            <w:tcW w:w="2371" w:type="dxa"/>
            <w:tcBorders>
              <w:top w:val="single" w:color="auto" w:sz="4" w:space="0"/>
              <w:left w:val="nil"/>
              <w:bottom w:val="single" w:color="auto" w:sz="4" w:space="0"/>
              <w:right w:val="single" w:color="auto" w:sz="4" w:space="0"/>
            </w:tcBorders>
          </w:tcPr>
          <w:p w14:paraId="3E01C77A">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水龙头</w:t>
            </w:r>
          </w:p>
        </w:tc>
        <w:tc>
          <w:tcPr>
            <w:tcW w:w="3512" w:type="dxa"/>
            <w:tcBorders>
              <w:top w:val="single" w:color="auto" w:sz="4" w:space="0"/>
              <w:left w:val="nil"/>
              <w:bottom w:val="single" w:color="auto" w:sz="4" w:space="0"/>
              <w:right w:val="single" w:color="auto" w:sz="4" w:space="0"/>
            </w:tcBorders>
          </w:tcPr>
          <w:p w14:paraId="3D36AEC5">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洁净光亮</w:t>
            </w:r>
          </w:p>
        </w:tc>
        <w:tc>
          <w:tcPr>
            <w:tcW w:w="1705" w:type="dxa"/>
            <w:tcBorders>
              <w:top w:val="single" w:color="auto" w:sz="4" w:space="0"/>
              <w:left w:val="nil"/>
              <w:bottom w:val="single" w:color="auto" w:sz="4" w:space="0"/>
              <w:right w:val="single" w:color="auto" w:sz="4" w:space="0"/>
            </w:tcBorders>
          </w:tcPr>
          <w:p w14:paraId="3BF5B9D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28C668E2">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2117F6A4">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37BF04CD">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4</w:t>
            </w:r>
          </w:p>
        </w:tc>
        <w:tc>
          <w:tcPr>
            <w:tcW w:w="2371" w:type="dxa"/>
            <w:tcBorders>
              <w:top w:val="single" w:color="auto" w:sz="4" w:space="0"/>
              <w:left w:val="nil"/>
              <w:bottom w:val="single" w:color="auto" w:sz="4" w:space="0"/>
              <w:right w:val="single" w:color="auto" w:sz="4" w:space="0"/>
            </w:tcBorders>
          </w:tcPr>
          <w:p w14:paraId="792A4600">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台面板</w:t>
            </w:r>
          </w:p>
        </w:tc>
        <w:tc>
          <w:tcPr>
            <w:tcW w:w="3512" w:type="dxa"/>
            <w:tcBorders>
              <w:top w:val="single" w:color="auto" w:sz="4" w:space="0"/>
              <w:left w:val="nil"/>
              <w:bottom w:val="single" w:color="auto" w:sz="4" w:space="0"/>
              <w:right w:val="single" w:color="auto" w:sz="4" w:space="0"/>
            </w:tcBorders>
          </w:tcPr>
          <w:p w14:paraId="0C1DC9B1">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洁净光芒</w:t>
            </w:r>
          </w:p>
        </w:tc>
        <w:tc>
          <w:tcPr>
            <w:tcW w:w="1705" w:type="dxa"/>
            <w:tcBorders>
              <w:top w:val="single" w:color="auto" w:sz="4" w:space="0"/>
              <w:left w:val="nil"/>
              <w:bottom w:val="single" w:color="auto" w:sz="4" w:space="0"/>
              <w:right w:val="single" w:color="auto" w:sz="4" w:space="0"/>
            </w:tcBorders>
          </w:tcPr>
          <w:p w14:paraId="59E49828">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2次/日</w:t>
            </w:r>
          </w:p>
        </w:tc>
      </w:tr>
      <w:tr w14:paraId="54C9055A">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4D7306A7">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4EB2F71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5</w:t>
            </w:r>
          </w:p>
        </w:tc>
        <w:tc>
          <w:tcPr>
            <w:tcW w:w="2371" w:type="dxa"/>
            <w:tcBorders>
              <w:top w:val="single" w:color="auto" w:sz="4" w:space="0"/>
              <w:left w:val="nil"/>
              <w:bottom w:val="single" w:color="auto" w:sz="4" w:space="0"/>
              <w:right w:val="single" w:color="auto" w:sz="4" w:space="0"/>
            </w:tcBorders>
          </w:tcPr>
          <w:p w14:paraId="7BF0157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上下水管道</w:t>
            </w:r>
          </w:p>
        </w:tc>
        <w:tc>
          <w:tcPr>
            <w:tcW w:w="3512" w:type="dxa"/>
            <w:tcBorders>
              <w:top w:val="single" w:color="auto" w:sz="4" w:space="0"/>
              <w:left w:val="nil"/>
              <w:bottom w:val="single" w:color="auto" w:sz="4" w:space="0"/>
              <w:right w:val="single" w:color="auto" w:sz="4" w:space="0"/>
            </w:tcBorders>
          </w:tcPr>
          <w:p w14:paraId="49F0C62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洁净无尘土</w:t>
            </w:r>
          </w:p>
        </w:tc>
        <w:tc>
          <w:tcPr>
            <w:tcW w:w="1705" w:type="dxa"/>
            <w:tcBorders>
              <w:top w:val="single" w:color="auto" w:sz="4" w:space="0"/>
              <w:left w:val="nil"/>
              <w:bottom w:val="single" w:color="auto" w:sz="4" w:space="0"/>
              <w:right w:val="single" w:color="auto" w:sz="4" w:space="0"/>
            </w:tcBorders>
          </w:tcPr>
          <w:p w14:paraId="3871AE77">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314D5ABC">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6570499B">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63F79532">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6</w:t>
            </w:r>
          </w:p>
        </w:tc>
        <w:tc>
          <w:tcPr>
            <w:tcW w:w="2371" w:type="dxa"/>
            <w:tcBorders>
              <w:top w:val="single" w:color="auto" w:sz="4" w:space="0"/>
              <w:left w:val="nil"/>
              <w:bottom w:val="single" w:color="auto" w:sz="4" w:space="0"/>
              <w:right w:val="single" w:color="auto" w:sz="4" w:space="0"/>
            </w:tcBorders>
          </w:tcPr>
          <w:p w14:paraId="660B7D3B">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垃圾桶</w:t>
            </w:r>
          </w:p>
        </w:tc>
        <w:tc>
          <w:tcPr>
            <w:tcW w:w="3512" w:type="dxa"/>
            <w:tcBorders>
              <w:top w:val="single" w:color="auto" w:sz="4" w:space="0"/>
              <w:left w:val="nil"/>
              <w:bottom w:val="single" w:color="auto" w:sz="4" w:space="0"/>
              <w:right w:val="single" w:color="auto" w:sz="4" w:space="0"/>
            </w:tcBorders>
          </w:tcPr>
          <w:p w14:paraId="3D806E50">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面洁净无污迹，无异味</w:t>
            </w:r>
          </w:p>
        </w:tc>
        <w:tc>
          <w:tcPr>
            <w:tcW w:w="1705" w:type="dxa"/>
            <w:tcBorders>
              <w:top w:val="single" w:color="auto" w:sz="4" w:space="0"/>
              <w:left w:val="nil"/>
              <w:bottom w:val="single" w:color="auto" w:sz="4" w:space="0"/>
              <w:right w:val="single" w:color="auto" w:sz="4" w:space="0"/>
            </w:tcBorders>
          </w:tcPr>
          <w:p w14:paraId="0330ED03">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61D23847">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232DFD9D">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10B4619C">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7</w:t>
            </w:r>
          </w:p>
        </w:tc>
        <w:tc>
          <w:tcPr>
            <w:tcW w:w="2371" w:type="dxa"/>
            <w:tcBorders>
              <w:top w:val="single" w:color="auto" w:sz="4" w:space="0"/>
              <w:left w:val="nil"/>
              <w:bottom w:val="single" w:color="auto" w:sz="4" w:space="0"/>
              <w:right w:val="single" w:color="auto" w:sz="4" w:space="0"/>
            </w:tcBorders>
          </w:tcPr>
          <w:p w14:paraId="3D6C3512">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水池</w:t>
            </w:r>
          </w:p>
        </w:tc>
        <w:tc>
          <w:tcPr>
            <w:tcW w:w="3512" w:type="dxa"/>
            <w:tcBorders>
              <w:top w:val="single" w:color="auto" w:sz="4" w:space="0"/>
              <w:left w:val="nil"/>
              <w:bottom w:val="single" w:color="auto" w:sz="4" w:space="0"/>
              <w:right w:val="single" w:color="auto" w:sz="4" w:space="0"/>
            </w:tcBorders>
          </w:tcPr>
          <w:p w14:paraId="40D5BBF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洁净无污迹无异味</w:t>
            </w:r>
          </w:p>
        </w:tc>
        <w:tc>
          <w:tcPr>
            <w:tcW w:w="1705" w:type="dxa"/>
            <w:tcBorders>
              <w:top w:val="single" w:color="auto" w:sz="4" w:space="0"/>
              <w:left w:val="nil"/>
              <w:bottom w:val="single" w:color="auto" w:sz="4" w:space="0"/>
              <w:right w:val="single" w:color="auto" w:sz="4" w:space="0"/>
            </w:tcBorders>
          </w:tcPr>
          <w:p w14:paraId="7D82936C">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5FFA4C91">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78A9CFC0">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515A602B">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8</w:t>
            </w:r>
          </w:p>
        </w:tc>
        <w:tc>
          <w:tcPr>
            <w:tcW w:w="2371" w:type="dxa"/>
            <w:tcBorders>
              <w:top w:val="single" w:color="auto" w:sz="4" w:space="0"/>
              <w:left w:val="nil"/>
              <w:bottom w:val="single" w:color="auto" w:sz="4" w:space="0"/>
              <w:right w:val="single" w:color="auto" w:sz="4" w:space="0"/>
            </w:tcBorders>
          </w:tcPr>
          <w:p w14:paraId="279B3D62">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纸篓</w:t>
            </w:r>
          </w:p>
        </w:tc>
        <w:tc>
          <w:tcPr>
            <w:tcW w:w="3512" w:type="dxa"/>
            <w:tcBorders>
              <w:top w:val="single" w:color="auto" w:sz="4" w:space="0"/>
              <w:left w:val="nil"/>
              <w:bottom w:val="single" w:color="auto" w:sz="4" w:space="0"/>
              <w:right w:val="single" w:color="auto" w:sz="4" w:space="0"/>
            </w:tcBorders>
          </w:tcPr>
          <w:p w14:paraId="3856AE48">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洁净周围无杂物</w:t>
            </w:r>
          </w:p>
        </w:tc>
        <w:tc>
          <w:tcPr>
            <w:tcW w:w="1705" w:type="dxa"/>
            <w:tcBorders>
              <w:top w:val="single" w:color="auto" w:sz="4" w:space="0"/>
              <w:left w:val="nil"/>
              <w:bottom w:val="single" w:color="auto" w:sz="4" w:space="0"/>
              <w:right w:val="single" w:color="auto" w:sz="4" w:space="0"/>
            </w:tcBorders>
          </w:tcPr>
          <w:p w14:paraId="7B7A5CF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78FF38C5">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15EA9892">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32E6F220">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9</w:t>
            </w:r>
          </w:p>
        </w:tc>
        <w:tc>
          <w:tcPr>
            <w:tcW w:w="2371" w:type="dxa"/>
            <w:tcBorders>
              <w:top w:val="single" w:color="auto" w:sz="4" w:space="0"/>
              <w:left w:val="nil"/>
              <w:bottom w:val="single" w:color="auto" w:sz="4" w:space="0"/>
              <w:right w:val="single" w:color="auto" w:sz="4" w:space="0"/>
            </w:tcBorders>
          </w:tcPr>
          <w:p w14:paraId="3F7958D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门表面</w:t>
            </w:r>
          </w:p>
        </w:tc>
        <w:tc>
          <w:tcPr>
            <w:tcW w:w="3512" w:type="dxa"/>
            <w:tcBorders>
              <w:top w:val="single" w:color="auto" w:sz="4" w:space="0"/>
              <w:left w:val="nil"/>
              <w:bottom w:val="single" w:color="auto" w:sz="4" w:space="0"/>
              <w:right w:val="single" w:color="auto" w:sz="4" w:space="0"/>
            </w:tcBorders>
          </w:tcPr>
          <w:p w14:paraId="355A5EF0">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w:t>
            </w:r>
          </w:p>
        </w:tc>
        <w:tc>
          <w:tcPr>
            <w:tcW w:w="1705" w:type="dxa"/>
            <w:tcBorders>
              <w:top w:val="single" w:color="auto" w:sz="4" w:space="0"/>
              <w:left w:val="nil"/>
              <w:bottom w:val="single" w:color="auto" w:sz="4" w:space="0"/>
              <w:right w:val="single" w:color="auto" w:sz="4" w:space="0"/>
            </w:tcBorders>
          </w:tcPr>
          <w:p w14:paraId="7355041B">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1次/周</w:t>
            </w:r>
          </w:p>
        </w:tc>
      </w:tr>
      <w:tr w14:paraId="4048D11D">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7C817E62">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16A05D32">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10</w:t>
            </w:r>
          </w:p>
        </w:tc>
        <w:tc>
          <w:tcPr>
            <w:tcW w:w="2371" w:type="dxa"/>
            <w:tcBorders>
              <w:top w:val="single" w:color="auto" w:sz="4" w:space="0"/>
              <w:left w:val="nil"/>
              <w:bottom w:val="single" w:color="auto" w:sz="4" w:space="0"/>
              <w:right w:val="single" w:color="auto" w:sz="4" w:space="0"/>
            </w:tcBorders>
          </w:tcPr>
          <w:p w14:paraId="4B583068">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玻璃</w:t>
            </w:r>
          </w:p>
        </w:tc>
        <w:tc>
          <w:tcPr>
            <w:tcW w:w="3512" w:type="dxa"/>
            <w:tcBorders>
              <w:top w:val="single" w:color="auto" w:sz="4" w:space="0"/>
              <w:left w:val="nil"/>
              <w:bottom w:val="single" w:color="auto" w:sz="4" w:space="0"/>
              <w:right w:val="single" w:color="auto" w:sz="4" w:space="0"/>
            </w:tcBorders>
          </w:tcPr>
          <w:p w14:paraId="150FBCE7">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光亮洁净无污迹无异味</w:t>
            </w:r>
          </w:p>
        </w:tc>
        <w:tc>
          <w:tcPr>
            <w:tcW w:w="1705" w:type="dxa"/>
            <w:tcBorders>
              <w:top w:val="single" w:color="auto" w:sz="4" w:space="0"/>
              <w:left w:val="nil"/>
              <w:bottom w:val="single" w:color="auto" w:sz="4" w:space="0"/>
              <w:right w:val="single" w:color="auto" w:sz="4" w:space="0"/>
            </w:tcBorders>
          </w:tcPr>
          <w:p w14:paraId="0F6A3148">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1次/周</w:t>
            </w:r>
          </w:p>
        </w:tc>
      </w:tr>
      <w:tr w14:paraId="4B8F254D">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0E6C82DB">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1CF66D6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11</w:t>
            </w:r>
          </w:p>
        </w:tc>
        <w:tc>
          <w:tcPr>
            <w:tcW w:w="2371" w:type="dxa"/>
            <w:tcBorders>
              <w:top w:val="single" w:color="auto" w:sz="4" w:space="0"/>
              <w:left w:val="nil"/>
              <w:bottom w:val="single" w:color="auto" w:sz="4" w:space="0"/>
              <w:right w:val="single" w:color="auto" w:sz="4" w:space="0"/>
            </w:tcBorders>
          </w:tcPr>
          <w:p w14:paraId="64582C5A">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天花板</w:t>
            </w:r>
          </w:p>
        </w:tc>
        <w:tc>
          <w:tcPr>
            <w:tcW w:w="3512" w:type="dxa"/>
            <w:tcBorders>
              <w:top w:val="single" w:color="auto" w:sz="4" w:space="0"/>
              <w:left w:val="nil"/>
              <w:bottom w:val="single" w:color="auto" w:sz="4" w:space="0"/>
              <w:right w:val="single" w:color="auto" w:sz="4" w:space="0"/>
            </w:tcBorders>
          </w:tcPr>
          <w:p w14:paraId="1D11113B">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无尘土、无污迹</w:t>
            </w:r>
          </w:p>
        </w:tc>
        <w:tc>
          <w:tcPr>
            <w:tcW w:w="1705" w:type="dxa"/>
            <w:tcBorders>
              <w:top w:val="single" w:color="auto" w:sz="4" w:space="0"/>
              <w:left w:val="nil"/>
              <w:bottom w:val="single" w:color="auto" w:sz="4" w:space="0"/>
              <w:right w:val="single" w:color="auto" w:sz="4" w:space="0"/>
            </w:tcBorders>
          </w:tcPr>
          <w:p w14:paraId="664BD7C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1次/月</w:t>
            </w:r>
          </w:p>
        </w:tc>
      </w:tr>
      <w:tr w14:paraId="730C223F">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4628432B">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1165A40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12</w:t>
            </w:r>
          </w:p>
        </w:tc>
        <w:tc>
          <w:tcPr>
            <w:tcW w:w="2371" w:type="dxa"/>
            <w:tcBorders>
              <w:top w:val="single" w:color="auto" w:sz="4" w:space="0"/>
              <w:left w:val="nil"/>
              <w:bottom w:val="single" w:color="auto" w:sz="4" w:space="0"/>
              <w:right w:val="single" w:color="auto" w:sz="4" w:space="0"/>
            </w:tcBorders>
          </w:tcPr>
          <w:p w14:paraId="37CAE347">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照明设备</w:t>
            </w:r>
          </w:p>
        </w:tc>
        <w:tc>
          <w:tcPr>
            <w:tcW w:w="3512" w:type="dxa"/>
            <w:tcBorders>
              <w:top w:val="single" w:color="auto" w:sz="4" w:space="0"/>
              <w:left w:val="nil"/>
              <w:bottom w:val="single" w:color="auto" w:sz="4" w:space="0"/>
              <w:right w:val="single" w:color="auto" w:sz="4" w:space="0"/>
            </w:tcBorders>
          </w:tcPr>
          <w:p w14:paraId="68993955">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无尘土、无污迹</w:t>
            </w:r>
          </w:p>
        </w:tc>
        <w:tc>
          <w:tcPr>
            <w:tcW w:w="1705" w:type="dxa"/>
            <w:tcBorders>
              <w:top w:val="single" w:color="auto" w:sz="4" w:space="0"/>
              <w:left w:val="nil"/>
              <w:bottom w:val="single" w:color="auto" w:sz="4" w:space="0"/>
              <w:right w:val="single" w:color="auto" w:sz="4" w:space="0"/>
            </w:tcBorders>
          </w:tcPr>
          <w:p w14:paraId="410BB67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1次/月</w:t>
            </w:r>
          </w:p>
        </w:tc>
      </w:tr>
      <w:tr w14:paraId="479BD4E7">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581B8D5E">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594EEF84">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13</w:t>
            </w:r>
          </w:p>
        </w:tc>
        <w:tc>
          <w:tcPr>
            <w:tcW w:w="2371" w:type="dxa"/>
            <w:tcBorders>
              <w:top w:val="single" w:color="auto" w:sz="4" w:space="0"/>
              <w:left w:val="nil"/>
              <w:bottom w:val="single" w:color="auto" w:sz="4" w:space="0"/>
              <w:right w:val="single" w:color="auto" w:sz="4" w:space="0"/>
            </w:tcBorders>
          </w:tcPr>
          <w:p w14:paraId="50EAADD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空间</w:t>
            </w:r>
          </w:p>
        </w:tc>
        <w:tc>
          <w:tcPr>
            <w:tcW w:w="3512" w:type="dxa"/>
            <w:tcBorders>
              <w:top w:val="single" w:color="auto" w:sz="4" w:space="0"/>
              <w:left w:val="nil"/>
              <w:bottom w:val="single" w:color="auto" w:sz="4" w:space="0"/>
              <w:right w:val="single" w:color="auto" w:sz="4" w:space="0"/>
            </w:tcBorders>
          </w:tcPr>
          <w:p w14:paraId="3036812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空气清新、无异味、控制蚊蝇</w:t>
            </w:r>
          </w:p>
        </w:tc>
        <w:tc>
          <w:tcPr>
            <w:tcW w:w="1705" w:type="dxa"/>
            <w:tcBorders>
              <w:top w:val="single" w:color="auto" w:sz="4" w:space="0"/>
              <w:left w:val="nil"/>
              <w:bottom w:val="single" w:color="auto" w:sz="4" w:space="0"/>
              <w:right w:val="single" w:color="auto" w:sz="4" w:space="0"/>
            </w:tcBorders>
          </w:tcPr>
          <w:p w14:paraId="75FA62FA">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3163AA6D">
        <w:tblPrEx>
          <w:tblCellMar>
            <w:top w:w="0" w:type="dxa"/>
            <w:left w:w="108" w:type="dxa"/>
            <w:bottom w:w="0" w:type="dxa"/>
            <w:right w:w="108" w:type="dxa"/>
          </w:tblCellMar>
        </w:tblPrEx>
        <w:trPr>
          <w:trHeight w:val="185" w:hRule="atLeast"/>
        </w:trPr>
        <w:tc>
          <w:tcPr>
            <w:tcW w:w="1314" w:type="dxa"/>
            <w:vMerge w:val="continue"/>
            <w:tcBorders>
              <w:top w:val="nil"/>
              <w:left w:val="single" w:color="auto" w:sz="4" w:space="0"/>
              <w:bottom w:val="single" w:color="auto" w:sz="4" w:space="0"/>
              <w:right w:val="single" w:color="auto" w:sz="4" w:space="0"/>
            </w:tcBorders>
            <w:vAlign w:val="center"/>
          </w:tcPr>
          <w:p w14:paraId="071CC137">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0092B3C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14</w:t>
            </w:r>
          </w:p>
        </w:tc>
        <w:tc>
          <w:tcPr>
            <w:tcW w:w="2371" w:type="dxa"/>
            <w:tcBorders>
              <w:top w:val="single" w:color="auto" w:sz="4" w:space="0"/>
              <w:left w:val="nil"/>
              <w:bottom w:val="single" w:color="auto" w:sz="4" w:space="0"/>
              <w:right w:val="single" w:color="auto" w:sz="4" w:space="0"/>
            </w:tcBorders>
          </w:tcPr>
          <w:p w14:paraId="52BAFF9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添加洗手液</w:t>
            </w:r>
          </w:p>
        </w:tc>
        <w:tc>
          <w:tcPr>
            <w:tcW w:w="3512" w:type="dxa"/>
            <w:tcBorders>
              <w:top w:val="single" w:color="auto" w:sz="4" w:space="0"/>
              <w:left w:val="nil"/>
              <w:bottom w:val="single" w:color="auto" w:sz="4" w:space="0"/>
              <w:right w:val="single" w:color="auto" w:sz="4" w:space="0"/>
            </w:tcBorders>
          </w:tcPr>
          <w:p w14:paraId="26E780A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无缺失情况</w:t>
            </w:r>
          </w:p>
        </w:tc>
        <w:tc>
          <w:tcPr>
            <w:tcW w:w="1705" w:type="dxa"/>
            <w:tcBorders>
              <w:top w:val="single" w:color="auto" w:sz="4" w:space="0"/>
              <w:left w:val="nil"/>
              <w:bottom w:val="single" w:color="auto" w:sz="4" w:space="0"/>
              <w:right w:val="single" w:color="auto" w:sz="4" w:space="0"/>
            </w:tcBorders>
          </w:tcPr>
          <w:p w14:paraId="4769B55C">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巡回</w:t>
            </w:r>
          </w:p>
        </w:tc>
      </w:tr>
      <w:tr w14:paraId="4A7CCDED">
        <w:tblPrEx>
          <w:tblCellMar>
            <w:top w:w="0" w:type="dxa"/>
            <w:left w:w="108" w:type="dxa"/>
            <w:bottom w:w="0" w:type="dxa"/>
            <w:right w:w="108" w:type="dxa"/>
          </w:tblCellMar>
        </w:tblPrEx>
        <w:trPr>
          <w:trHeight w:val="185" w:hRule="atLeast"/>
        </w:trPr>
        <w:tc>
          <w:tcPr>
            <w:tcW w:w="1314" w:type="dxa"/>
            <w:vMerge w:val="restart"/>
            <w:tcBorders>
              <w:top w:val="nil"/>
              <w:left w:val="single" w:color="auto" w:sz="4" w:space="0"/>
              <w:right w:val="single" w:color="auto" w:sz="4" w:space="0"/>
            </w:tcBorders>
            <w:vAlign w:val="center"/>
          </w:tcPr>
          <w:p w14:paraId="186D4D21">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会议室、会客室、办公室</w:t>
            </w:r>
          </w:p>
        </w:tc>
        <w:tc>
          <w:tcPr>
            <w:tcW w:w="730" w:type="dxa"/>
            <w:tcBorders>
              <w:top w:val="single" w:color="auto" w:sz="4" w:space="0"/>
              <w:left w:val="nil"/>
              <w:bottom w:val="single" w:color="auto" w:sz="4" w:space="0"/>
              <w:right w:val="single" w:color="auto" w:sz="4" w:space="0"/>
            </w:tcBorders>
            <w:vAlign w:val="center"/>
          </w:tcPr>
          <w:p w14:paraId="4F4F1A5D">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w:t>
            </w:r>
          </w:p>
        </w:tc>
        <w:tc>
          <w:tcPr>
            <w:tcW w:w="2371" w:type="dxa"/>
            <w:tcBorders>
              <w:top w:val="single" w:color="auto" w:sz="4" w:space="0"/>
              <w:left w:val="nil"/>
              <w:bottom w:val="single" w:color="auto" w:sz="4" w:space="0"/>
              <w:right w:val="single" w:color="auto" w:sz="4" w:space="0"/>
            </w:tcBorders>
          </w:tcPr>
          <w:p w14:paraId="74166CE5">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门表面</w:t>
            </w:r>
          </w:p>
        </w:tc>
        <w:tc>
          <w:tcPr>
            <w:tcW w:w="3512" w:type="dxa"/>
            <w:tcBorders>
              <w:top w:val="single" w:color="auto" w:sz="4" w:space="0"/>
              <w:left w:val="nil"/>
              <w:bottom w:val="single" w:color="auto" w:sz="4" w:space="0"/>
              <w:right w:val="single" w:color="auto" w:sz="4" w:space="0"/>
            </w:tcBorders>
          </w:tcPr>
          <w:p w14:paraId="24462E9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洁净无污迹，无尘土</w:t>
            </w:r>
          </w:p>
        </w:tc>
        <w:tc>
          <w:tcPr>
            <w:tcW w:w="1705" w:type="dxa"/>
            <w:tcBorders>
              <w:top w:val="single" w:color="auto" w:sz="4" w:space="0"/>
              <w:left w:val="nil"/>
              <w:bottom w:val="single" w:color="auto" w:sz="4" w:space="0"/>
              <w:right w:val="single" w:color="auto" w:sz="4" w:space="0"/>
            </w:tcBorders>
          </w:tcPr>
          <w:p w14:paraId="47186F17">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1次/周</w:t>
            </w:r>
          </w:p>
        </w:tc>
      </w:tr>
      <w:tr w14:paraId="2F053735">
        <w:tblPrEx>
          <w:tblCellMar>
            <w:top w:w="0" w:type="dxa"/>
            <w:left w:w="108" w:type="dxa"/>
            <w:bottom w:w="0" w:type="dxa"/>
            <w:right w:w="108" w:type="dxa"/>
          </w:tblCellMar>
        </w:tblPrEx>
        <w:trPr>
          <w:trHeight w:val="185" w:hRule="atLeast"/>
        </w:trPr>
        <w:tc>
          <w:tcPr>
            <w:tcW w:w="1314" w:type="dxa"/>
            <w:vMerge w:val="continue"/>
            <w:tcBorders>
              <w:left w:val="single" w:color="auto" w:sz="4" w:space="0"/>
              <w:right w:val="single" w:color="auto" w:sz="4" w:space="0"/>
            </w:tcBorders>
            <w:vAlign w:val="center"/>
          </w:tcPr>
          <w:p w14:paraId="5DC96A29">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7A97E32D">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2</w:t>
            </w:r>
          </w:p>
        </w:tc>
        <w:tc>
          <w:tcPr>
            <w:tcW w:w="2371" w:type="dxa"/>
            <w:tcBorders>
              <w:top w:val="single" w:color="auto" w:sz="4" w:space="0"/>
              <w:left w:val="nil"/>
              <w:bottom w:val="single" w:color="auto" w:sz="4" w:space="0"/>
              <w:right w:val="single" w:color="auto" w:sz="4" w:space="0"/>
            </w:tcBorders>
          </w:tcPr>
          <w:p w14:paraId="41BAC8A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门把手</w:t>
            </w:r>
          </w:p>
        </w:tc>
        <w:tc>
          <w:tcPr>
            <w:tcW w:w="3512" w:type="dxa"/>
            <w:tcBorders>
              <w:top w:val="single" w:color="auto" w:sz="4" w:space="0"/>
              <w:left w:val="nil"/>
              <w:bottom w:val="single" w:color="auto" w:sz="4" w:space="0"/>
              <w:right w:val="single" w:color="auto" w:sz="4" w:space="0"/>
            </w:tcBorders>
          </w:tcPr>
          <w:p w14:paraId="6E780D20">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光亮，无污迹，洁净</w:t>
            </w:r>
          </w:p>
        </w:tc>
        <w:tc>
          <w:tcPr>
            <w:tcW w:w="1705" w:type="dxa"/>
            <w:tcBorders>
              <w:top w:val="single" w:color="auto" w:sz="4" w:space="0"/>
              <w:left w:val="nil"/>
              <w:bottom w:val="single" w:color="auto" w:sz="4" w:space="0"/>
              <w:right w:val="single" w:color="auto" w:sz="4" w:space="0"/>
            </w:tcBorders>
          </w:tcPr>
          <w:p w14:paraId="3EA7A230">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1次/周</w:t>
            </w:r>
          </w:p>
        </w:tc>
      </w:tr>
      <w:tr w14:paraId="065A55D3">
        <w:tblPrEx>
          <w:tblCellMar>
            <w:top w:w="0" w:type="dxa"/>
            <w:left w:w="108" w:type="dxa"/>
            <w:bottom w:w="0" w:type="dxa"/>
            <w:right w:w="108" w:type="dxa"/>
          </w:tblCellMar>
        </w:tblPrEx>
        <w:trPr>
          <w:trHeight w:val="185" w:hRule="atLeast"/>
        </w:trPr>
        <w:tc>
          <w:tcPr>
            <w:tcW w:w="1314" w:type="dxa"/>
            <w:vMerge w:val="continue"/>
            <w:tcBorders>
              <w:left w:val="single" w:color="auto" w:sz="4" w:space="0"/>
              <w:right w:val="single" w:color="auto" w:sz="4" w:space="0"/>
            </w:tcBorders>
            <w:vAlign w:val="center"/>
          </w:tcPr>
          <w:p w14:paraId="14AC164D">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0CAE4C61">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3</w:t>
            </w:r>
          </w:p>
        </w:tc>
        <w:tc>
          <w:tcPr>
            <w:tcW w:w="2371" w:type="dxa"/>
            <w:tcBorders>
              <w:top w:val="single" w:color="auto" w:sz="4" w:space="0"/>
              <w:left w:val="nil"/>
              <w:bottom w:val="single" w:color="auto" w:sz="4" w:space="0"/>
              <w:right w:val="single" w:color="auto" w:sz="4" w:space="0"/>
            </w:tcBorders>
          </w:tcPr>
          <w:p w14:paraId="0790A5EC">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纸篓</w:t>
            </w:r>
          </w:p>
        </w:tc>
        <w:tc>
          <w:tcPr>
            <w:tcW w:w="3512" w:type="dxa"/>
            <w:tcBorders>
              <w:top w:val="single" w:color="auto" w:sz="4" w:space="0"/>
              <w:left w:val="nil"/>
              <w:bottom w:val="single" w:color="auto" w:sz="4" w:space="0"/>
              <w:right w:val="single" w:color="auto" w:sz="4" w:space="0"/>
            </w:tcBorders>
          </w:tcPr>
          <w:p w14:paraId="3CEA8221">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表面洁净，周围无杂物</w:t>
            </w:r>
          </w:p>
        </w:tc>
        <w:tc>
          <w:tcPr>
            <w:tcW w:w="1705" w:type="dxa"/>
            <w:tcBorders>
              <w:top w:val="single" w:color="auto" w:sz="4" w:space="0"/>
              <w:left w:val="nil"/>
              <w:bottom w:val="single" w:color="auto" w:sz="4" w:space="0"/>
              <w:right w:val="single" w:color="auto" w:sz="4" w:space="0"/>
            </w:tcBorders>
          </w:tcPr>
          <w:p w14:paraId="086A4B31">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7E4413E5">
        <w:tblPrEx>
          <w:tblCellMar>
            <w:top w:w="0" w:type="dxa"/>
            <w:left w:w="108" w:type="dxa"/>
            <w:bottom w:w="0" w:type="dxa"/>
            <w:right w:w="108" w:type="dxa"/>
          </w:tblCellMar>
        </w:tblPrEx>
        <w:trPr>
          <w:trHeight w:val="185" w:hRule="atLeast"/>
        </w:trPr>
        <w:tc>
          <w:tcPr>
            <w:tcW w:w="1314" w:type="dxa"/>
            <w:vMerge w:val="continue"/>
            <w:tcBorders>
              <w:left w:val="single" w:color="auto" w:sz="4" w:space="0"/>
              <w:right w:val="single" w:color="auto" w:sz="4" w:space="0"/>
            </w:tcBorders>
            <w:vAlign w:val="center"/>
          </w:tcPr>
          <w:p w14:paraId="50142A8F">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39605CD0">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4</w:t>
            </w:r>
          </w:p>
        </w:tc>
        <w:tc>
          <w:tcPr>
            <w:tcW w:w="2371" w:type="dxa"/>
            <w:tcBorders>
              <w:top w:val="single" w:color="auto" w:sz="4" w:space="0"/>
              <w:left w:val="nil"/>
              <w:bottom w:val="single" w:color="auto" w:sz="4" w:space="0"/>
              <w:right w:val="single" w:color="auto" w:sz="4" w:space="0"/>
            </w:tcBorders>
          </w:tcPr>
          <w:p w14:paraId="6CADEA4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地面、地毯</w:t>
            </w:r>
          </w:p>
        </w:tc>
        <w:tc>
          <w:tcPr>
            <w:tcW w:w="3512" w:type="dxa"/>
            <w:tcBorders>
              <w:top w:val="single" w:color="auto" w:sz="4" w:space="0"/>
              <w:left w:val="nil"/>
              <w:bottom w:val="single" w:color="auto" w:sz="4" w:space="0"/>
              <w:right w:val="single" w:color="auto" w:sz="4" w:space="0"/>
            </w:tcBorders>
          </w:tcPr>
          <w:p w14:paraId="0F920EA4">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w:t>
            </w:r>
          </w:p>
        </w:tc>
        <w:tc>
          <w:tcPr>
            <w:tcW w:w="1705" w:type="dxa"/>
            <w:tcBorders>
              <w:top w:val="single" w:color="auto" w:sz="4" w:space="0"/>
              <w:left w:val="nil"/>
              <w:bottom w:val="single" w:color="auto" w:sz="4" w:space="0"/>
              <w:right w:val="single" w:color="auto" w:sz="4" w:space="0"/>
            </w:tcBorders>
          </w:tcPr>
          <w:p w14:paraId="582A008A">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06B3D0B9">
        <w:tblPrEx>
          <w:tblCellMar>
            <w:top w:w="0" w:type="dxa"/>
            <w:left w:w="108" w:type="dxa"/>
            <w:bottom w:w="0" w:type="dxa"/>
            <w:right w:w="108" w:type="dxa"/>
          </w:tblCellMar>
        </w:tblPrEx>
        <w:trPr>
          <w:trHeight w:val="185" w:hRule="atLeast"/>
        </w:trPr>
        <w:tc>
          <w:tcPr>
            <w:tcW w:w="1314" w:type="dxa"/>
            <w:vMerge w:val="continue"/>
            <w:tcBorders>
              <w:left w:val="single" w:color="auto" w:sz="4" w:space="0"/>
              <w:right w:val="single" w:color="auto" w:sz="4" w:space="0"/>
            </w:tcBorders>
            <w:vAlign w:val="center"/>
          </w:tcPr>
          <w:p w14:paraId="5E616EA7">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456BFF4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5</w:t>
            </w:r>
          </w:p>
        </w:tc>
        <w:tc>
          <w:tcPr>
            <w:tcW w:w="2371" w:type="dxa"/>
            <w:tcBorders>
              <w:top w:val="single" w:color="auto" w:sz="4" w:space="0"/>
              <w:left w:val="nil"/>
              <w:bottom w:val="single" w:color="auto" w:sz="4" w:space="0"/>
              <w:right w:val="single" w:color="auto" w:sz="4" w:space="0"/>
            </w:tcBorders>
          </w:tcPr>
          <w:p w14:paraId="1AD6825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墙壁、壁画</w:t>
            </w:r>
          </w:p>
        </w:tc>
        <w:tc>
          <w:tcPr>
            <w:tcW w:w="3512" w:type="dxa"/>
            <w:tcBorders>
              <w:top w:val="single" w:color="auto" w:sz="4" w:space="0"/>
              <w:left w:val="nil"/>
              <w:bottom w:val="single" w:color="auto" w:sz="4" w:space="0"/>
              <w:right w:val="single" w:color="auto" w:sz="4" w:space="0"/>
            </w:tcBorders>
          </w:tcPr>
          <w:p w14:paraId="46402A8A">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w:t>
            </w:r>
          </w:p>
        </w:tc>
        <w:tc>
          <w:tcPr>
            <w:tcW w:w="1705" w:type="dxa"/>
            <w:tcBorders>
              <w:top w:val="single" w:color="auto" w:sz="4" w:space="0"/>
              <w:left w:val="nil"/>
              <w:bottom w:val="single" w:color="auto" w:sz="4" w:space="0"/>
              <w:right w:val="single" w:color="auto" w:sz="4" w:space="0"/>
            </w:tcBorders>
          </w:tcPr>
          <w:p w14:paraId="0B45FCCB">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1次/周</w:t>
            </w:r>
          </w:p>
        </w:tc>
      </w:tr>
      <w:tr w14:paraId="2D076A3F">
        <w:tblPrEx>
          <w:tblCellMar>
            <w:top w:w="0" w:type="dxa"/>
            <w:left w:w="108" w:type="dxa"/>
            <w:bottom w:w="0" w:type="dxa"/>
            <w:right w:w="108" w:type="dxa"/>
          </w:tblCellMar>
        </w:tblPrEx>
        <w:trPr>
          <w:trHeight w:val="185" w:hRule="atLeast"/>
        </w:trPr>
        <w:tc>
          <w:tcPr>
            <w:tcW w:w="1314" w:type="dxa"/>
            <w:vMerge w:val="continue"/>
            <w:tcBorders>
              <w:left w:val="single" w:color="auto" w:sz="4" w:space="0"/>
              <w:right w:val="single" w:color="auto" w:sz="4" w:space="0"/>
            </w:tcBorders>
            <w:vAlign w:val="center"/>
          </w:tcPr>
          <w:p w14:paraId="2131D55A">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3DEAF90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6</w:t>
            </w:r>
          </w:p>
        </w:tc>
        <w:tc>
          <w:tcPr>
            <w:tcW w:w="2371" w:type="dxa"/>
            <w:tcBorders>
              <w:top w:val="single" w:color="auto" w:sz="4" w:space="0"/>
              <w:left w:val="nil"/>
              <w:bottom w:val="single" w:color="auto" w:sz="4" w:space="0"/>
              <w:right w:val="single" w:color="auto" w:sz="4" w:space="0"/>
            </w:tcBorders>
          </w:tcPr>
          <w:p w14:paraId="121D99B0">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桌椅、茶几、沙发</w:t>
            </w:r>
          </w:p>
        </w:tc>
        <w:tc>
          <w:tcPr>
            <w:tcW w:w="3512" w:type="dxa"/>
            <w:tcBorders>
              <w:top w:val="single" w:color="auto" w:sz="4" w:space="0"/>
              <w:left w:val="nil"/>
              <w:bottom w:val="single" w:color="auto" w:sz="4" w:space="0"/>
              <w:right w:val="single" w:color="auto" w:sz="4" w:space="0"/>
            </w:tcBorders>
          </w:tcPr>
          <w:p w14:paraId="3CE7F77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w:t>
            </w:r>
          </w:p>
        </w:tc>
        <w:tc>
          <w:tcPr>
            <w:tcW w:w="1705" w:type="dxa"/>
            <w:tcBorders>
              <w:top w:val="single" w:color="auto" w:sz="4" w:space="0"/>
              <w:left w:val="nil"/>
              <w:bottom w:val="single" w:color="auto" w:sz="4" w:space="0"/>
              <w:right w:val="single" w:color="auto" w:sz="4" w:space="0"/>
            </w:tcBorders>
          </w:tcPr>
          <w:p w14:paraId="3E70628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128738FE">
        <w:tblPrEx>
          <w:tblCellMar>
            <w:top w:w="0" w:type="dxa"/>
            <w:left w:w="108" w:type="dxa"/>
            <w:bottom w:w="0" w:type="dxa"/>
            <w:right w:w="108" w:type="dxa"/>
          </w:tblCellMar>
        </w:tblPrEx>
        <w:trPr>
          <w:trHeight w:val="185" w:hRule="atLeast"/>
        </w:trPr>
        <w:tc>
          <w:tcPr>
            <w:tcW w:w="1314" w:type="dxa"/>
            <w:vMerge w:val="continue"/>
            <w:tcBorders>
              <w:left w:val="single" w:color="auto" w:sz="4" w:space="0"/>
              <w:right w:val="single" w:color="auto" w:sz="4" w:space="0"/>
            </w:tcBorders>
            <w:vAlign w:val="center"/>
          </w:tcPr>
          <w:p w14:paraId="2720A798">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221CCF3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7</w:t>
            </w:r>
          </w:p>
        </w:tc>
        <w:tc>
          <w:tcPr>
            <w:tcW w:w="2371" w:type="dxa"/>
            <w:tcBorders>
              <w:top w:val="single" w:color="auto" w:sz="4" w:space="0"/>
              <w:left w:val="nil"/>
              <w:bottom w:val="single" w:color="auto" w:sz="4" w:space="0"/>
              <w:right w:val="single" w:color="auto" w:sz="4" w:space="0"/>
            </w:tcBorders>
          </w:tcPr>
          <w:p w14:paraId="7B0C2BD1">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玻璃</w:t>
            </w:r>
          </w:p>
        </w:tc>
        <w:tc>
          <w:tcPr>
            <w:tcW w:w="3512" w:type="dxa"/>
            <w:tcBorders>
              <w:top w:val="single" w:color="auto" w:sz="4" w:space="0"/>
              <w:left w:val="nil"/>
              <w:bottom w:val="single" w:color="auto" w:sz="4" w:space="0"/>
              <w:right w:val="single" w:color="auto" w:sz="4" w:space="0"/>
            </w:tcBorders>
          </w:tcPr>
          <w:p w14:paraId="19908892">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w:t>
            </w:r>
          </w:p>
        </w:tc>
        <w:tc>
          <w:tcPr>
            <w:tcW w:w="1705" w:type="dxa"/>
            <w:tcBorders>
              <w:top w:val="single" w:color="auto" w:sz="4" w:space="0"/>
              <w:left w:val="nil"/>
              <w:bottom w:val="single" w:color="auto" w:sz="4" w:space="0"/>
              <w:right w:val="single" w:color="auto" w:sz="4" w:space="0"/>
            </w:tcBorders>
          </w:tcPr>
          <w:p w14:paraId="392CBF7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1次/周</w:t>
            </w:r>
          </w:p>
        </w:tc>
      </w:tr>
      <w:tr w14:paraId="1D180AA2">
        <w:tblPrEx>
          <w:tblCellMar>
            <w:top w:w="0" w:type="dxa"/>
            <w:left w:w="108" w:type="dxa"/>
            <w:bottom w:w="0" w:type="dxa"/>
            <w:right w:w="108" w:type="dxa"/>
          </w:tblCellMar>
        </w:tblPrEx>
        <w:trPr>
          <w:trHeight w:val="185" w:hRule="atLeast"/>
        </w:trPr>
        <w:tc>
          <w:tcPr>
            <w:tcW w:w="1314" w:type="dxa"/>
            <w:vMerge w:val="continue"/>
            <w:tcBorders>
              <w:left w:val="single" w:color="auto" w:sz="4" w:space="0"/>
              <w:right w:val="single" w:color="auto" w:sz="4" w:space="0"/>
            </w:tcBorders>
            <w:vAlign w:val="center"/>
          </w:tcPr>
          <w:p w14:paraId="47A7F1D7">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111F172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8</w:t>
            </w:r>
          </w:p>
        </w:tc>
        <w:tc>
          <w:tcPr>
            <w:tcW w:w="2371" w:type="dxa"/>
            <w:tcBorders>
              <w:top w:val="single" w:color="auto" w:sz="4" w:space="0"/>
              <w:left w:val="nil"/>
              <w:bottom w:val="single" w:color="auto" w:sz="4" w:space="0"/>
              <w:right w:val="single" w:color="auto" w:sz="4" w:space="0"/>
            </w:tcBorders>
          </w:tcPr>
          <w:p w14:paraId="4043172A">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茶杯</w:t>
            </w:r>
          </w:p>
        </w:tc>
        <w:tc>
          <w:tcPr>
            <w:tcW w:w="3512" w:type="dxa"/>
            <w:tcBorders>
              <w:top w:val="single" w:color="auto" w:sz="4" w:space="0"/>
              <w:left w:val="nil"/>
              <w:bottom w:val="single" w:color="auto" w:sz="4" w:space="0"/>
              <w:right w:val="single" w:color="auto" w:sz="4" w:space="0"/>
            </w:tcBorders>
          </w:tcPr>
          <w:p w14:paraId="6A956515">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无污迹，无茶渍</w:t>
            </w:r>
          </w:p>
        </w:tc>
        <w:tc>
          <w:tcPr>
            <w:tcW w:w="1705" w:type="dxa"/>
            <w:tcBorders>
              <w:top w:val="single" w:color="auto" w:sz="4" w:space="0"/>
              <w:left w:val="nil"/>
              <w:bottom w:val="single" w:color="auto" w:sz="4" w:space="0"/>
              <w:right w:val="single" w:color="auto" w:sz="4" w:space="0"/>
            </w:tcBorders>
          </w:tcPr>
          <w:p w14:paraId="205ED344">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巡回</w:t>
            </w:r>
          </w:p>
        </w:tc>
      </w:tr>
      <w:tr w14:paraId="46872053">
        <w:tblPrEx>
          <w:tblCellMar>
            <w:top w:w="0" w:type="dxa"/>
            <w:left w:w="108" w:type="dxa"/>
            <w:bottom w:w="0" w:type="dxa"/>
            <w:right w:w="108" w:type="dxa"/>
          </w:tblCellMar>
        </w:tblPrEx>
        <w:trPr>
          <w:trHeight w:val="185" w:hRule="atLeast"/>
        </w:trPr>
        <w:tc>
          <w:tcPr>
            <w:tcW w:w="1314" w:type="dxa"/>
            <w:vMerge w:val="continue"/>
            <w:tcBorders>
              <w:left w:val="single" w:color="auto" w:sz="4" w:space="0"/>
              <w:right w:val="single" w:color="auto" w:sz="4" w:space="0"/>
            </w:tcBorders>
            <w:vAlign w:val="center"/>
          </w:tcPr>
          <w:p w14:paraId="14C322C2">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6D5E8F0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9</w:t>
            </w:r>
          </w:p>
        </w:tc>
        <w:tc>
          <w:tcPr>
            <w:tcW w:w="2371" w:type="dxa"/>
            <w:tcBorders>
              <w:top w:val="single" w:color="auto" w:sz="4" w:space="0"/>
              <w:left w:val="nil"/>
              <w:bottom w:val="single" w:color="auto" w:sz="4" w:space="0"/>
              <w:right w:val="single" w:color="auto" w:sz="4" w:space="0"/>
            </w:tcBorders>
          </w:tcPr>
          <w:p w14:paraId="65C41A1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音箱、话筒</w:t>
            </w:r>
          </w:p>
        </w:tc>
        <w:tc>
          <w:tcPr>
            <w:tcW w:w="3512" w:type="dxa"/>
            <w:tcBorders>
              <w:top w:val="single" w:color="auto" w:sz="4" w:space="0"/>
              <w:left w:val="nil"/>
              <w:bottom w:val="single" w:color="auto" w:sz="4" w:space="0"/>
              <w:right w:val="single" w:color="auto" w:sz="4" w:space="0"/>
            </w:tcBorders>
          </w:tcPr>
          <w:p w14:paraId="7CFA2BE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无灰尘</w:t>
            </w:r>
          </w:p>
        </w:tc>
        <w:tc>
          <w:tcPr>
            <w:tcW w:w="1705" w:type="dxa"/>
            <w:tcBorders>
              <w:top w:val="single" w:color="auto" w:sz="4" w:space="0"/>
              <w:left w:val="nil"/>
              <w:bottom w:val="single" w:color="auto" w:sz="4" w:space="0"/>
              <w:right w:val="single" w:color="auto" w:sz="4" w:space="0"/>
            </w:tcBorders>
          </w:tcPr>
          <w:p w14:paraId="388550C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28E88084">
        <w:tblPrEx>
          <w:tblCellMar>
            <w:top w:w="0" w:type="dxa"/>
            <w:left w:w="108" w:type="dxa"/>
            <w:bottom w:w="0" w:type="dxa"/>
            <w:right w:w="108" w:type="dxa"/>
          </w:tblCellMar>
        </w:tblPrEx>
        <w:trPr>
          <w:trHeight w:val="185" w:hRule="atLeast"/>
        </w:trPr>
        <w:tc>
          <w:tcPr>
            <w:tcW w:w="1314" w:type="dxa"/>
            <w:vMerge w:val="continue"/>
            <w:tcBorders>
              <w:left w:val="single" w:color="auto" w:sz="4" w:space="0"/>
              <w:bottom w:val="single" w:color="auto" w:sz="4" w:space="0"/>
              <w:right w:val="single" w:color="auto" w:sz="4" w:space="0"/>
            </w:tcBorders>
            <w:vAlign w:val="center"/>
          </w:tcPr>
          <w:p w14:paraId="6A79A507">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07A9F73A">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10</w:t>
            </w:r>
          </w:p>
        </w:tc>
        <w:tc>
          <w:tcPr>
            <w:tcW w:w="2371" w:type="dxa"/>
            <w:tcBorders>
              <w:top w:val="single" w:color="auto" w:sz="4" w:space="0"/>
              <w:left w:val="nil"/>
              <w:bottom w:val="single" w:color="auto" w:sz="4" w:space="0"/>
              <w:right w:val="single" w:color="auto" w:sz="4" w:space="0"/>
            </w:tcBorders>
          </w:tcPr>
          <w:p w14:paraId="635DBAC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其他用具</w:t>
            </w:r>
          </w:p>
        </w:tc>
        <w:tc>
          <w:tcPr>
            <w:tcW w:w="3512" w:type="dxa"/>
            <w:tcBorders>
              <w:top w:val="single" w:color="auto" w:sz="4" w:space="0"/>
              <w:left w:val="nil"/>
              <w:bottom w:val="single" w:color="auto" w:sz="4" w:space="0"/>
              <w:right w:val="single" w:color="auto" w:sz="4" w:space="0"/>
            </w:tcBorders>
          </w:tcPr>
          <w:p w14:paraId="19A3AE02">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洁净无污迹</w:t>
            </w:r>
          </w:p>
        </w:tc>
        <w:tc>
          <w:tcPr>
            <w:tcW w:w="1705" w:type="dxa"/>
            <w:tcBorders>
              <w:top w:val="single" w:color="auto" w:sz="4" w:space="0"/>
              <w:left w:val="nil"/>
              <w:bottom w:val="single" w:color="auto" w:sz="4" w:space="0"/>
              <w:right w:val="single" w:color="auto" w:sz="4" w:space="0"/>
            </w:tcBorders>
          </w:tcPr>
          <w:p w14:paraId="208AF3C5">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34286C07">
        <w:tblPrEx>
          <w:tblCellMar>
            <w:top w:w="0" w:type="dxa"/>
            <w:left w:w="108" w:type="dxa"/>
            <w:bottom w:w="0" w:type="dxa"/>
            <w:right w:w="108" w:type="dxa"/>
          </w:tblCellMar>
        </w:tblPrEx>
        <w:trPr>
          <w:trHeight w:val="185" w:hRule="atLeast"/>
        </w:trPr>
        <w:tc>
          <w:tcPr>
            <w:tcW w:w="1314" w:type="dxa"/>
            <w:vMerge w:val="restart"/>
            <w:tcBorders>
              <w:left w:val="single" w:color="auto" w:sz="4" w:space="0"/>
              <w:right w:val="single" w:color="auto" w:sz="4" w:space="0"/>
            </w:tcBorders>
            <w:vAlign w:val="center"/>
          </w:tcPr>
          <w:p w14:paraId="2EBEED4D">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r>
              <w:rPr>
                <w:rFonts w:hint="eastAsia" w:ascii="宋体" w:hAnsi="宋体" w:eastAsia="宋体" w:cs="宋体"/>
                <w:color w:val="auto"/>
                <w:szCs w:val="21"/>
              </w:rPr>
              <w:t>电梯及电梯厅</w:t>
            </w:r>
          </w:p>
        </w:tc>
        <w:tc>
          <w:tcPr>
            <w:tcW w:w="730" w:type="dxa"/>
            <w:tcBorders>
              <w:top w:val="single" w:color="auto" w:sz="4" w:space="0"/>
              <w:left w:val="nil"/>
              <w:bottom w:val="single" w:color="auto" w:sz="4" w:space="0"/>
              <w:right w:val="single" w:color="auto" w:sz="4" w:space="0"/>
            </w:tcBorders>
            <w:vAlign w:val="center"/>
          </w:tcPr>
          <w:p w14:paraId="66531B7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w:t>
            </w:r>
          </w:p>
        </w:tc>
        <w:tc>
          <w:tcPr>
            <w:tcW w:w="2371" w:type="dxa"/>
            <w:tcBorders>
              <w:top w:val="single" w:color="auto" w:sz="4" w:space="0"/>
              <w:left w:val="nil"/>
              <w:bottom w:val="single" w:color="auto" w:sz="4" w:space="0"/>
              <w:right w:val="single" w:color="auto" w:sz="4" w:space="0"/>
            </w:tcBorders>
            <w:vAlign w:val="center"/>
          </w:tcPr>
          <w:p w14:paraId="4A1A1338">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地面牵尘、除污渍</w:t>
            </w:r>
          </w:p>
        </w:tc>
        <w:tc>
          <w:tcPr>
            <w:tcW w:w="3512" w:type="dxa"/>
            <w:tcBorders>
              <w:top w:val="single" w:color="auto" w:sz="4" w:space="0"/>
              <w:left w:val="nil"/>
              <w:bottom w:val="single" w:color="auto" w:sz="4" w:space="0"/>
              <w:right w:val="single" w:color="auto" w:sz="4" w:space="0"/>
            </w:tcBorders>
            <w:vAlign w:val="center"/>
          </w:tcPr>
          <w:p w14:paraId="443F48CC">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无污渍、干净</w:t>
            </w:r>
          </w:p>
        </w:tc>
        <w:tc>
          <w:tcPr>
            <w:tcW w:w="1705" w:type="dxa"/>
            <w:tcBorders>
              <w:top w:val="single" w:color="auto" w:sz="4" w:space="0"/>
              <w:left w:val="nil"/>
              <w:bottom w:val="single" w:color="auto" w:sz="4" w:space="0"/>
              <w:right w:val="single" w:color="auto" w:sz="4" w:space="0"/>
            </w:tcBorders>
            <w:vAlign w:val="center"/>
          </w:tcPr>
          <w:p w14:paraId="2B922D63">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4116D068">
        <w:tblPrEx>
          <w:tblCellMar>
            <w:top w:w="0" w:type="dxa"/>
            <w:left w:w="108" w:type="dxa"/>
            <w:bottom w:w="0" w:type="dxa"/>
            <w:right w:w="108" w:type="dxa"/>
          </w:tblCellMar>
        </w:tblPrEx>
        <w:trPr>
          <w:trHeight w:val="185" w:hRule="atLeast"/>
        </w:trPr>
        <w:tc>
          <w:tcPr>
            <w:tcW w:w="1314" w:type="dxa"/>
            <w:vMerge w:val="continue"/>
            <w:tcBorders>
              <w:left w:val="single" w:color="auto" w:sz="4" w:space="0"/>
              <w:right w:val="single" w:color="auto" w:sz="4" w:space="0"/>
            </w:tcBorders>
            <w:vAlign w:val="center"/>
          </w:tcPr>
          <w:p w14:paraId="7D9EB692">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0A38A62B">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2</w:t>
            </w:r>
          </w:p>
        </w:tc>
        <w:tc>
          <w:tcPr>
            <w:tcW w:w="2371" w:type="dxa"/>
            <w:tcBorders>
              <w:top w:val="single" w:color="auto" w:sz="4" w:space="0"/>
              <w:left w:val="nil"/>
              <w:bottom w:val="single" w:color="auto" w:sz="4" w:space="0"/>
              <w:right w:val="single" w:color="auto" w:sz="4" w:space="0"/>
            </w:tcBorders>
            <w:vAlign w:val="center"/>
          </w:tcPr>
          <w:p w14:paraId="4D2349B1">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不锈钢表面</w:t>
            </w:r>
          </w:p>
        </w:tc>
        <w:tc>
          <w:tcPr>
            <w:tcW w:w="3512" w:type="dxa"/>
            <w:tcBorders>
              <w:top w:val="single" w:color="auto" w:sz="4" w:space="0"/>
              <w:left w:val="nil"/>
              <w:bottom w:val="single" w:color="auto" w:sz="4" w:space="0"/>
              <w:right w:val="single" w:color="auto" w:sz="4" w:space="0"/>
            </w:tcBorders>
            <w:vAlign w:val="center"/>
          </w:tcPr>
          <w:p w14:paraId="50A85B20">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洁净明亮</w:t>
            </w:r>
          </w:p>
        </w:tc>
        <w:tc>
          <w:tcPr>
            <w:tcW w:w="1705" w:type="dxa"/>
            <w:tcBorders>
              <w:top w:val="single" w:color="auto" w:sz="4" w:space="0"/>
              <w:left w:val="nil"/>
              <w:bottom w:val="single" w:color="auto" w:sz="4" w:space="0"/>
              <w:right w:val="single" w:color="auto" w:sz="4" w:space="0"/>
            </w:tcBorders>
            <w:vAlign w:val="center"/>
          </w:tcPr>
          <w:p w14:paraId="7A847E4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w:t>
            </w:r>
          </w:p>
        </w:tc>
      </w:tr>
      <w:tr w14:paraId="267162FA">
        <w:tblPrEx>
          <w:tblCellMar>
            <w:top w:w="0" w:type="dxa"/>
            <w:left w:w="108" w:type="dxa"/>
            <w:bottom w:w="0" w:type="dxa"/>
            <w:right w:w="108" w:type="dxa"/>
          </w:tblCellMar>
        </w:tblPrEx>
        <w:trPr>
          <w:trHeight w:val="185" w:hRule="atLeast"/>
        </w:trPr>
        <w:tc>
          <w:tcPr>
            <w:tcW w:w="1314" w:type="dxa"/>
            <w:vMerge w:val="continue"/>
            <w:tcBorders>
              <w:left w:val="single" w:color="auto" w:sz="4" w:space="0"/>
              <w:right w:val="single" w:color="auto" w:sz="4" w:space="0"/>
            </w:tcBorders>
            <w:vAlign w:val="center"/>
          </w:tcPr>
          <w:p w14:paraId="11585BB6">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6F46517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3</w:t>
            </w:r>
          </w:p>
        </w:tc>
        <w:tc>
          <w:tcPr>
            <w:tcW w:w="2371" w:type="dxa"/>
            <w:tcBorders>
              <w:top w:val="single" w:color="auto" w:sz="4" w:space="0"/>
              <w:left w:val="nil"/>
              <w:bottom w:val="single" w:color="auto" w:sz="4" w:space="0"/>
              <w:right w:val="single" w:color="auto" w:sz="4" w:space="0"/>
            </w:tcBorders>
            <w:vAlign w:val="center"/>
          </w:tcPr>
          <w:p w14:paraId="509BA5B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电梯地毯</w:t>
            </w:r>
          </w:p>
        </w:tc>
        <w:tc>
          <w:tcPr>
            <w:tcW w:w="3512" w:type="dxa"/>
            <w:tcBorders>
              <w:top w:val="single" w:color="auto" w:sz="4" w:space="0"/>
              <w:left w:val="nil"/>
              <w:bottom w:val="single" w:color="auto" w:sz="4" w:space="0"/>
              <w:right w:val="single" w:color="auto" w:sz="4" w:space="0"/>
            </w:tcBorders>
            <w:vAlign w:val="center"/>
          </w:tcPr>
          <w:p w14:paraId="4D8E9B37">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无污渍无灰尘</w:t>
            </w:r>
          </w:p>
        </w:tc>
        <w:tc>
          <w:tcPr>
            <w:tcW w:w="1705" w:type="dxa"/>
            <w:tcBorders>
              <w:top w:val="single" w:color="auto" w:sz="4" w:space="0"/>
              <w:left w:val="nil"/>
              <w:bottom w:val="single" w:color="auto" w:sz="4" w:space="0"/>
              <w:right w:val="single" w:color="auto" w:sz="4" w:space="0"/>
            </w:tcBorders>
            <w:vAlign w:val="center"/>
          </w:tcPr>
          <w:p w14:paraId="433B9F57">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1次∕周清洗</w:t>
            </w:r>
          </w:p>
        </w:tc>
      </w:tr>
      <w:tr w14:paraId="0A4AC554">
        <w:tblPrEx>
          <w:tblCellMar>
            <w:top w:w="0" w:type="dxa"/>
            <w:left w:w="108" w:type="dxa"/>
            <w:bottom w:w="0" w:type="dxa"/>
            <w:right w:w="108" w:type="dxa"/>
          </w:tblCellMar>
        </w:tblPrEx>
        <w:trPr>
          <w:trHeight w:val="185" w:hRule="atLeast"/>
        </w:trPr>
        <w:tc>
          <w:tcPr>
            <w:tcW w:w="1314" w:type="dxa"/>
            <w:vMerge w:val="continue"/>
            <w:tcBorders>
              <w:left w:val="single" w:color="auto" w:sz="4" w:space="0"/>
              <w:bottom w:val="single" w:color="auto" w:sz="4" w:space="0"/>
              <w:right w:val="single" w:color="auto" w:sz="4" w:space="0"/>
            </w:tcBorders>
            <w:vAlign w:val="center"/>
          </w:tcPr>
          <w:p w14:paraId="0914CD8D">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317CB33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4</w:t>
            </w:r>
          </w:p>
        </w:tc>
        <w:tc>
          <w:tcPr>
            <w:tcW w:w="2371" w:type="dxa"/>
            <w:tcBorders>
              <w:top w:val="single" w:color="auto" w:sz="4" w:space="0"/>
              <w:left w:val="nil"/>
              <w:bottom w:val="single" w:color="auto" w:sz="4" w:space="0"/>
              <w:right w:val="single" w:color="auto" w:sz="4" w:space="0"/>
            </w:tcBorders>
            <w:vAlign w:val="center"/>
          </w:tcPr>
          <w:p w14:paraId="0974B04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垃圾桶</w:t>
            </w:r>
          </w:p>
        </w:tc>
        <w:tc>
          <w:tcPr>
            <w:tcW w:w="3512" w:type="dxa"/>
            <w:tcBorders>
              <w:top w:val="single" w:color="auto" w:sz="4" w:space="0"/>
              <w:left w:val="nil"/>
              <w:bottom w:val="single" w:color="auto" w:sz="4" w:space="0"/>
              <w:right w:val="single" w:color="auto" w:sz="4" w:space="0"/>
            </w:tcBorders>
            <w:vAlign w:val="center"/>
          </w:tcPr>
          <w:p w14:paraId="76603D59">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按时清理，内部垃圾不超过桶体的2∕3</w:t>
            </w:r>
          </w:p>
        </w:tc>
        <w:tc>
          <w:tcPr>
            <w:tcW w:w="1705" w:type="dxa"/>
            <w:tcBorders>
              <w:top w:val="single" w:color="auto" w:sz="4" w:space="0"/>
              <w:left w:val="nil"/>
              <w:bottom w:val="single" w:color="auto" w:sz="4" w:space="0"/>
              <w:right w:val="single" w:color="auto" w:sz="4" w:space="0"/>
            </w:tcBorders>
            <w:vAlign w:val="center"/>
          </w:tcPr>
          <w:p w14:paraId="462A0965">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1次∕日，随时清理</w:t>
            </w:r>
          </w:p>
        </w:tc>
      </w:tr>
      <w:tr w14:paraId="56762931">
        <w:tblPrEx>
          <w:tblCellMar>
            <w:top w:w="0" w:type="dxa"/>
            <w:left w:w="108" w:type="dxa"/>
            <w:bottom w:w="0" w:type="dxa"/>
            <w:right w:w="108" w:type="dxa"/>
          </w:tblCellMar>
        </w:tblPrEx>
        <w:trPr>
          <w:trHeight w:val="185" w:hRule="atLeast"/>
        </w:trPr>
        <w:tc>
          <w:tcPr>
            <w:tcW w:w="1314" w:type="dxa"/>
            <w:vMerge w:val="restart"/>
            <w:tcBorders>
              <w:top w:val="single" w:color="auto" w:sz="4" w:space="0"/>
              <w:left w:val="single" w:color="auto" w:sz="4" w:space="0"/>
              <w:bottom w:val="single" w:color="auto" w:sz="4" w:space="0"/>
              <w:right w:val="single" w:color="auto" w:sz="4" w:space="0"/>
            </w:tcBorders>
            <w:vAlign w:val="center"/>
          </w:tcPr>
          <w:p w14:paraId="736D340D">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r>
              <w:rPr>
                <w:rFonts w:hint="eastAsia" w:ascii="宋体" w:hAnsi="宋体" w:eastAsia="宋体" w:cs="宋体"/>
                <w:color w:val="auto"/>
                <w:szCs w:val="21"/>
              </w:rPr>
              <w:t>院区保洁</w:t>
            </w:r>
          </w:p>
        </w:tc>
        <w:tc>
          <w:tcPr>
            <w:tcW w:w="730" w:type="dxa"/>
            <w:tcBorders>
              <w:top w:val="single" w:color="auto" w:sz="4" w:space="0"/>
              <w:left w:val="nil"/>
              <w:bottom w:val="single" w:color="auto" w:sz="4" w:space="0"/>
              <w:right w:val="single" w:color="auto" w:sz="4" w:space="0"/>
            </w:tcBorders>
            <w:vAlign w:val="center"/>
          </w:tcPr>
          <w:p w14:paraId="2D8634A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w:t>
            </w:r>
          </w:p>
        </w:tc>
        <w:tc>
          <w:tcPr>
            <w:tcW w:w="2371" w:type="dxa"/>
            <w:tcBorders>
              <w:top w:val="single" w:color="auto" w:sz="4" w:space="0"/>
              <w:left w:val="nil"/>
              <w:bottom w:val="single" w:color="auto" w:sz="4" w:space="0"/>
              <w:right w:val="single" w:color="auto" w:sz="4" w:space="0"/>
            </w:tcBorders>
            <w:vAlign w:val="center"/>
          </w:tcPr>
          <w:p w14:paraId="320B1C4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庭院、广场地面</w:t>
            </w:r>
          </w:p>
        </w:tc>
        <w:tc>
          <w:tcPr>
            <w:tcW w:w="3512" w:type="dxa"/>
            <w:tcBorders>
              <w:top w:val="single" w:color="auto" w:sz="4" w:space="0"/>
              <w:left w:val="nil"/>
              <w:bottom w:val="single" w:color="auto" w:sz="4" w:space="0"/>
              <w:right w:val="single" w:color="auto" w:sz="4" w:space="0"/>
            </w:tcBorders>
            <w:vAlign w:val="center"/>
          </w:tcPr>
          <w:p w14:paraId="41020B54">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清洁无废弃物，无落叶、积水、积雪，保证上班时间前无落叶、积水、积雪</w:t>
            </w:r>
          </w:p>
        </w:tc>
        <w:tc>
          <w:tcPr>
            <w:tcW w:w="1705" w:type="dxa"/>
            <w:tcBorders>
              <w:top w:val="single" w:color="auto" w:sz="4" w:space="0"/>
              <w:left w:val="nil"/>
              <w:bottom w:val="single" w:color="auto" w:sz="4" w:space="0"/>
              <w:right w:val="single" w:color="auto" w:sz="4" w:space="0"/>
            </w:tcBorders>
            <w:vAlign w:val="center"/>
          </w:tcPr>
          <w:p w14:paraId="372C6068">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2次∕日</w:t>
            </w:r>
          </w:p>
        </w:tc>
      </w:tr>
      <w:tr w14:paraId="6FD4202C">
        <w:tblPrEx>
          <w:tblCellMar>
            <w:top w:w="0" w:type="dxa"/>
            <w:left w:w="108" w:type="dxa"/>
            <w:bottom w:w="0" w:type="dxa"/>
            <w:right w:w="108" w:type="dxa"/>
          </w:tblCellMar>
        </w:tblPrEx>
        <w:trPr>
          <w:trHeight w:val="185" w:hRule="atLeast"/>
        </w:trPr>
        <w:tc>
          <w:tcPr>
            <w:tcW w:w="1314" w:type="dxa"/>
            <w:vMerge w:val="continue"/>
            <w:tcBorders>
              <w:top w:val="single" w:color="auto" w:sz="4" w:space="0"/>
              <w:left w:val="single" w:color="auto" w:sz="4" w:space="0"/>
              <w:bottom w:val="single" w:color="auto" w:sz="4" w:space="0"/>
              <w:right w:val="single" w:color="auto" w:sz="4" w:space="0"/>
            </w:tcBorders>
            <w:vAlign w:val="center"/>
          </w:tcPr>
          <w:p w14:paraId="18ABD422">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45C688F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2</w:t>
            </w:r>
          </w:p>
        </w:tc>
        <w:tc>
          <w:tcPr>
            <w:tcW w:w="2371" w:type="dxa"/>
            <w:tcBorders>
              <w:top w:val="single" w:color="auto" w:sz="4" w:space="0"/>
              <w:left w:val="nil"/>
              <w:bottom w:val="single" w:color="auto" w:sz="4" w:space="0"/>
              <w:right w:val="single" w:color="auto" w:sz="4" w:space="0"/>
            </w:tcBorders>
            <w:vAlign w:val="center"/>
          </w:tcPr>
          <w:p w14:paraId="04546EA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保洁重点</w:t>
            </w:r>
          </w:p>
        </w:tc>
        <w:tc>
          <w:tcPr>
            <w:tcW w:w="3512" w:type="dxa"/>
            <w:tcBorders>
              <w:top w:val="single" w:color="auto" w:sz="4" w:space="0"/>
              <w:left w:val="nil"/>
              <w:bottom w:val="single" w:color="auto" w:sz="4" w:space="0"/>
              <w:right w:val="single" w:color="auto" w:sz="4" w:space="0"/>
            </w:tcBorders>
            <w:vAlign w:val="center"/>
          </w:tcPr>
          <w:p w14:paraId="25B2D47A">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烟头、废纸、杂物等，随时捡拾入桶</w:t>
            </w:r>
          </w:p>
        </w:tc>
        <w:tc>
          <w:tcPr>
            <w:tcW w:w="1705" w:type="dxa"/>
            <w:tcBorders>
              <w:top w:val="single" w:color="auto" w:sz="4" w:space="0"/>
              <w:left w:val="nil"/>
              <w:bottom w:val="single" w:color="auto" w:sz="4" w:space="0"/>
              <w:right w:val="single" w:color="auto" w:sz="4" w:space="0"/>
            </w:tcBorders>
            <w:vAlign w:val="center"/>
          </w:tcPr>
          <w:p w14:paraId="6C395AE8">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2次∕日</w:t>
            </w:r>
          </w:p>
        </w:tc>
      </w:tr>
      <w:tr w14:paraId="56842042">
        <w:tblPrEx>
          <w:tblCellMar>
            <w:top w:w="0" w:type="dxa"/>
            <w:left w:w="108" w:type="dxa"/>
            <w:bottom w:w="0" w:type="dxa"/>
            <w:right w:w="108" w:type="dxa"/>
          </w:tblCellMar>
        </w:tblPrEx>
        <w:trPr>
          <w:trHeight w:val="185" w:hRule="atLeast"/>
        </w:trPr>
        <w:tc>
          <w:tcPr>
            <w:tcW w:w="1314" w:type="dxa"/>
            <w:vMerge w:val="continue"/>
            <w:tcBorders>
              <w:top w:val="single" w:color="auto" w:sz="4" w:space="0"/>
              <w:left w:val="single" w:color="auto" w:sz="4" w:space="0"/>
              <w:bottom w:val="single" w:color="auto" w:sz="4" w:space="0"/>
              <w:right w:val="single" w:color="auto" w:sz="4" w:space="0"/>
            </w:tcBorders>
            <w:vAlign w:val="center"/>
          </w:tcPr>
          <w:p w14:paraId="0F566C44">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p>
        </w:tc>
        <w:tc>
          <w:tcPr>
            <w:tcW w:w="730" w:type="dxa"/>
            <w:tcBorders>
              <w:top w:val="single" w:color="auto" w:sz="4" w:space="0"/>
              <w:left w:val="nil"/>
              <w:bottom w:val="single" w:color="auto" w:sz="4" w:space="0"/>
              <w:right w:val="single" w:color="auto" w:sz="4" w:space="0"/>
            </w:tcBorders>
            <w:vAlign w:val="center"/>
          </w:tcPr>
          <w:p w14:paraId="6524F27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3</w:t>
            </w:r>
          </w:p>
        </w:tc>
        <w:tc>
          <w:tcPr>
            <w:tcW w:w="2371" w:type="dxa"/>
            <w:tcBorders>
              <w:top w:val="single" w:color="auto" w:sz="4" w:space="0"/>
              <w:left w:val="nil"/>
              <w:bottom w:val="single" w:color="auto" w:sz="4" w:space="0"/>
              <w:right w:val="single" w:color="auto" w:sz="4" w:space="0"/>
            </w:tcBorders>
            <w:vAlign w:val="center"/>
          </w:tcPr>
          <w:p w14:paraId="1191CE4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垃圾清运</w:t>
            </w:r>
          </w:p>
        </w:tc>
        <w:tc>
          <w:tcPr>
            <w:tcW w:w="3512" w:type="dxa"/>
            <w:tcBorders>
              <w:top w:val="single" w:color="auto" w:sz="4" w:space="0"/>
              <w:left w:val="nil"/>
              <w:bottom w:val="single" w:color="auto" w:sz="4" w:space="0"/>
              <w:right w:val="single" w:color="auto" w:sz="4" w:space="0"/>
            </w:tcBorders>
            <w:vAlign w:val="center"/>
          </w:tcPr>
          <w:p w14:paraId="369A8FAC">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及时，垃圾站消毒无蚊蝇滋生</w:t>
            </w:r>
          </w:p>
        </w:tc>
        <w:tc>
          <w:tcPr>
            <w:tcW w:w="1705" w:type="dxa"/>
            <w:tcBorders>
              <w:top w:val="single" w:color="auto" w:sz="4" w:space="0"/>
              <w:left w:val="nil"/>
              <w:bottom w:val="single" w:color="auto" w:sz="4" w:space="0"/>
              <w:right w:val="single" w:color="auto" w:sz="4" w:space="0"/>
            </w:tcBorders>
            <w:vAlign w:val="center"/>
          </w:tcPr>
          <w:p w14:paraId="0081E795">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2次∕日</w:t>
            </w:r>
          </w:p>
        </w:tc>
      </w:tr>
      <w:tr w14:paraId="2CB8A6DF">
        <w:tblPrEx>
          <w:tblCellMar>
            <w:top w:w="0" w:type="dxa"/>
            <w:left w:w="108" w:type="dxa"/>
            <w:bottom w:w="0" w:type="dxa"/>
            <w:right w:w="108" w:type="dxa"/>
          </w:tblCellMar>
        </w:tblPrEx>
        <w:trPr>
          <w:trHeight w:val="185" w:hRule="atLeast"/>
        </w:trPr>
        <w:tc>
          <w:tcPr>
            <w:tcW w:w="1314" w:type="dxa"/>
            <w:tcBorders>
              <w:top w:val="single" w:color="auto" w:sz="4" w:space="0"/>
              <w:left w:val="single" w:color="auto" w:sz="4" w:space="0"/>
              <w:bottom w:val="single" w:color="auto" w:sz="4" w:space="0"/>
              <w:right w:val="single" w:color="auto" w:sz="4" w:space="0"/>
            </w:tcBorders>
            <w:vAlign w:val="center"/>
          </w:tcPr>
          <w:p w14:paraId="34F0E620">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rPr>
            </w:pPr>
            <w:r>
              <w:rPr>
                <w:rFonts w:hint="eastAsia" w:ascii="宋体" w:hAnsi="宋体" w:eastAsia="宋体" w:cs="宋体"/>
                <w:color w:val="auto"/>
                <w:szCs w:val="21"/>
              </w:rPr>
              <w:t>清理雨雪</w:t>
            </w:r>
          </w:p>
        </w:tc>
        <w:tc>
          <w:tcPr>
            <w:tcW w:w="730" w:type="dxa"/>
            <w:tcBorders>
              <w:top w:val="single" w:color="auto" w:sz="4" w:space="0"/>
              <w:left w:val="nil"/>
              <w:bottom w:val="single" w:color="auto" w:sz="4" w:space="0"/>
              <w:right w:val="single" w:color="auto" w:sz="4" w:space="0"/>
            </w:tcBorders>
            <w:vAlign w:val="center"/>
          </w:tcPr>
          <w:p w14:paraId="05BE3BA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1</w:t>
            </w:r>
          </w:p>
        </w:tc>
        <w:tc>
          <w:tcPr>
            <w:tcW w:w="2371" w:type="dxa"/>
            <w:tcBorders>
              <w:top w:val="single" w:color="auto" w:sz="4" w:space="0"/>
              <w:left w:val="nil"/>
              <w:bottom w:val="single" w:color="auto" w:sz="4" w:space="0"/>
              <w:right w:val="single" w:color="auto" w:sz="4" w:space="0"/>
            </w:tcBorders>
            <w:vAlign w:val="center"/>
          </w:tcPr>
          <w:p w14:paraId="79757F36">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出现中到大雨天气，在停雨后24小时内，完成所有积水清理。</w:t>
            </w:r>
          </w:p>
          <w:p w14:paraId="3AC1297B">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下雪后及时做好除雪工作，以防结冰影响院内及来访人员出行。出现小雪天气，随下随清。</w:t>
            </w:r>
          </w:p>
          <w:p w14:paraId="2E383DFA">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出现中到大雪，当天完成主干道路清理，不影响正常交通秩序，确保在一周内全部清除。</w:t>
            </w:r>
          </w:p>
        </w:tc>
        <w:tc>
          <w:tcPr>
            <w:tcW w:w="3512" w:type="dxa"/>
            <w:tcBorders>
              <w:top w:val="single" w:color="auto" w:sz="4" w:space="0"/>
              <w:left w:val="nil"/>
              <w:bottom w:val="single" w:color="auto" w:sz="4" w:space="0"/>
              <w:right w:val="single" w:color="auto" w:sz="4" w:space="0"/>
            </w:tcBorders>
            <w:vAlign w:val="center"/>
          </w:tcPr>
          <w:p w14:paraId="3A5B9E6B">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按规定时间清理道路，保持道路通畅，无积水无积雪</w:t>
            </w:r>
          </w:p>
        </w:tc>
        <w:tc>
          <w:tcPr>
            <w:tcW w:w="1705" w:type="dxa"/>
            <w:tcBorders>
              <w:top w:val="single" w:color="auto" w:sz="4" w:space="0"/>
              <w:left w:val="nil"/>
              <w:bottom w:val="single" w:color="auto" w:sz="4" w:space="0"/>
              <w:right w:val="single" w:color="auto" w:sz="4" w:space="0"/>
            </w:tcBorders>
            <w:vAlign w:val="center"/>
          </w:tcPr>
          <w:p w14:paraId="08EBAE5F">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及时</w:t>
            </w:r>
          </w:p>
        </w:tc>
      </w:tr>
    </w:tbl>
    <w:p w14:paraId="5141E99F">
      <w:pPr>
        <w:spacing w:line="360" w:lineRule="auto"/>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设备维护管理</w:t>
      </w:r>
    </w:p>
    <w:p w14:paraId="29A713D7">
      <w:pPr>
        <w:numPr>
          <w:ilvl w:val="0"/>
          <w:numId w:val="15"/>
        </w:numPr>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工作内容：</w:t>
      </w:r>
      <w:r>
        <w:rPr>
          <w:rFonts w:hint="eastAsia" w:ascii="宋体" w:hAnsi="宋体" w:eastAsia="宋体" w:cs="宋体"/>
          <w:color w:val="auto"/>
          <w:sz w:val="24"/>
          <w:szCs w:val="24"/>
        </w:rPr>
        <w:t>负责法院办公主楼、诉讼服务中心及派出法庭配电、给排水、电梯、消防、空调设施设备日常运行维护等工作。</w:t>
      </w:r>
    </w:p>
    <w:p w14:paraId="6903F350">
      <w:pPr>
        <w:numPr>
          <w:ilvl w:val="0"/>
          <w:numId w:val="15"/>
        </w:numPr>
        <w:spacing w:line="360" w:lineRule="auto"/>
        <w:ind w:left="425" w:leftChars="0" w:hanging="425"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工作职责</w:t>
      </w:r>
    </w:p>
    <w:p w14:paraId="6EB10AF6">
      <w:pPr>
        <w:keepNext w:val="0"/>
        <w:keepLines w:val="0"/>
        <w:widowControl w:val="0"/>
        <w:numPr>
          <w:ilvl w:val="0"/>
          <w:numId w:val="16"/>
        </w:numPr>
        <w:suppressLineNumbers w:val="0"/>
        <w:snapToGrid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认真巡查设备运行状况，发现异常及时上报项目经理。</w:t>
      </w:r>
    </w:p>
    <w:p w14:paraId="254754CC">
      <w:pPr>
        <w:keepNext w:val="0"/>
        <w:keepLines w:val="0"/>
        <w:widowControl w:val="0"/>
        <w:numPr>
          <w:ilvl w:val="0"/>
          <w:numId w:val="16"/>
        </w:numPr>
        <w:suppressLineNumbers w:val="0"/>
        <w:snapToGrid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接到维护任务时，及时携带工具到现场了解、处理设备故障并填写维修记录。</w:t>
      </w:r>
    </w:p>
    <w:p w14:paraId="28A3ACBA">
      <w:pPr>
        <w:keepNext w:val="0"/>
        <w:keepLines w:val="0"/>
        <w:widowControl w:val="0"/>
        <w:numPr>
          <w:ilvl w:val="0"/>
          <w:numId w:val="16"/>
        </w:numPr>
        <w:suppressLineNumbers w:val="0"/>
        <w:snapToGrid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按指令对其他部门委托的项目进行修理，应急项目可先维护后补单。</w:t>
      </w:r>
    </w:p>
    <w:p w14:paraId="7EEDE7F5">
      <w:pPr>
        <w:keepNext w:val="0"/>
        <w:keepLines w:val="0"/>
        <w:widowControl w:val="0"/>
        <w:numPr>
          <w:ilvl w:val="0"/>
          <w:numId w:val="16"/>
        </w:numPr>
        <w:suppressLineNumbers w:val="0"/>
        <w:snapToGrid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严格按有关操作规范、安全条例操作，确保人身和系统设备的安全。</w:t>
      </w:r>
    </w:p>
    <w:p w14:paraId="364FB49E">
      <w:pPr>
        <w:keepNext w:val="0"/>
        <w:keepLines w:val="0"/>
        <w:widowControl w:val="0"/>
        <w:numPr>
          <w:ilvl w:val="0"/>
          <w:numId w:val="16"/>
        </w:numPr>
        <w:suppressLineNumbers w:val="0"/>
        <w:snapToGrid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管理维护常用仪器、仪表和各类工具。</w:t>
      </w:r>
    </w:p>
    <w:p w14:paraId="37018CC4">
      <w:pPr>
        <w:keepNext w:val="0"/>
        <w:keepLines w:val="0"/>
        <w:widowControl w:val="0"/>
        <w:numPr>
          <w:ilvl w:val="0"/>
          <w:numId w:val="16"/>
        </w:numPr>
        <w:suppressLineNumbers w:val="0"/>
        <w:snapToGrid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做好维护场地的清洁卫生工作。</w:t>
      </w:r>
    </w:p>
    <w:p w14:paraId="5565B58A">
      <w:pPr>
        <w:keepNext w:val="0"/>
        <w:keepLines w:val="0"/>
        <w:widowControl w:val="0"/>
        <w:numPr>
          <w:ilvl w:val="0"/>
          <w:numId w:val="16"/>
        </w:numPr>
        <w:suppressLineNumbers w:val="0"/>
        <w:snapToGrid w:val="0"/>
        <w:spacing w:before="0" w:beforeAutospacing="0" w:after="0" w:afterAutospacing="0" w:line="360" w:lineRule="auto"/>
        <w:ind w:left="425" w:right="0" w:hanging="425"/>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完成领导交办的其他工作。</w:t>
      </w:r>
    </w:p>
    <w:p w14:paraId="24BDFDC2">
      <w:pPr>
        <w:numPr>
          <w:ilvl w:val="0"/>
          <w:numId w:val="15"/>
        </w:numPr>
        <w:spacing w:line="360" w:lineRule="auto"/>
        <w:ind w:left="425" w:leftChars="0" w:hanging="425"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服务标准：</w:t>
      </w:r>
      <w:r>
        <w:rPr>
          <w:rFonts w:hint="eastAsia" w:ascii="宋体" w:hAnsi="宋体" w:eastAsia="宋体" w:cs="宋体"/>
          <w:color w:val="auto"/>
          <w:sz w:val="24"/>
          <w:lang w:val="en-US" w:eastAsia="zh-CN"/>
        </w:rPr>
        <w:tab/>
      </w:r>
    </w:p>
    <w:p w14:paraId="70D15FBC">
      <w:pPr>
        <w:numPr>
          <w:ilvl w:val="0"/>
          <w:numId w:val="17"/>
        </w:numPr>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维修养护制度健全，并在工作场所明示，工作标准及岗位责任制明确，执行良好。</w:t>
      </w:r>
    </w:p>
    <w:p w14:paraId="3C337273">
      <w:pPr>
        <w:numPr>
          <w:ilvl w:val="0"/>
          <w:numId w:val="17"/>
        </w:numPr>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建立完善的设施设备档案，对所有大型机电设施设备编号，登记造册。</w:t>
      </w:r>
    </w:p>
    <w:p w14:paraId="7DFCFF5E">
      <w:pPr>
        <w:numPr>
          <w:ilvl w:val="0"/>
          <w:numId w:val="17"/>
        </w:numPr>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设施设备运行记录、检查记录、维修记录、保养记录、交接班记录齐全。对设施设备故障及重大或突发事件有应急处理方案和现场处理措施，有处理记录，有档备查。</w:t>
      </w:r>
    </w:p>
    <w:p w14:paraId="17F4FD3B">
      <w:pPr>
        <w:numPr>
          <w:ilvl w:val="0"/>
          <w:numId w:val="17"/>
        </w:numPr>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日常检修及时率达到100%，报修及时率达到100%，维修质量合格率达到100%，维修满意率达到100%，具体要求，各种检查、检修、维修、保养、交接班必须有记录，由于工作人员操作不当引起的设备损坏由物业公司负责维修或进行经济赔偿。</w:t>
      </w:r>
    </w:p>
    <w:p w14:paraId="1AA8C283">
      <w:pPr>
        <w:numPr>
          <w:ilvl w:val="0"/>
          <w:numId w:val="17"/>
        </w:numPr>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每天检查和巡测电气设备及供电线路，各楼层各部位控制开关和公共照明，加强日常维护检修，公共使用的两米以上照明、指示灯具线路和开关、室外灯杆、小品要保证完好，巡视中发现问题及时解决消除各类隐患，做好记录备查。</w:t>
      </w:r>
    </w:p>
    <w:p w14:paraId="5F1AF137">
      <w:pPr>
        <w:numPr>
          <w:ilvl w:val="0"/>
          <w:numId w:val="17"/>
        </w:numPr>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负责电梯、变电室、制冷机房、生活水泵房、消防泵房及排污泵设备的日常清洁、保养及维修工作，每天进行检查、检测，并做好记录，确保供电、供热、制冷、供水和消防的正常安全使用（电梯故障维修由专业公司进行）。</w:t>
      </w:r>
    </w:p>
    <w:p w14:paraId="64B0EEA1">
      <w:pPr>
        <w:numPr>
          <w:ilvl w:val="0"/>
          <w:numId w:val="17"/>
        </w:numPr>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维修人员技能熟练具备专业焊接作业证，胜任专业焊接作业工作，必须按照规定着装，做到衣帽整洁，安全防护齐全，严格执行操作规程及保养规范。</w:t>
      </w:r>
    </w:p>
    <w:p w14:paraId="14736CDE">
      <w:pPr>
        <w:numPr>
          <w:ilvl w:val="0"/>
          <w:numId w:val="17"/>
        </w:numPr>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设备用房保持清洁，主要设备设施标识清楚齐全，危及人身安全的设施设备要有警示标志和防范措施。</w:t>
      </w:r>
    </w:p>
    <w:p w14:paraId="59AA0BBE">
      <w:pPr>
        <w:numPr>
          <w:ilvl w:val="0"/>
          <w:numId w:val="17"/>
        </w:numPr>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负责日常楼内楼外耗材部件的更换及维护工作。</w:t>
      </w:r>
    </w:p>
    <w:p w14:paraId="32392D4D">
      <w:pPr>
        <w:numPr>
          <w:ilvl w:val="0"/>
          <w:numId w:val="17"/>
        </w:numPr>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运行记录：做好人员安排、工作职责和交替班记录，设备正常运行的各项数据，计划停电、停水、停气应提前24小时通知业主并做好解释工作，确保设备正常运行。</w:t>
      </w:r>
    </w:p>
    <w:p w14:paraId="51A28BB3">
      <w:pPr>
        <w:numPr>
          <w:ilvl w:val="0"/>
          <w:numId w:val="17"/>
        </w:numPr>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检修记录：依据设备规定要求及操作规程按时检修并做好记录工作，定期派专业人员对系统进行测试、检查，消除事故隐患，确保系统安全、可靠。</w:t>
      </w:r>
    </w:p>
    <w:p w14:paraId="1A8BCCDC">
      <w:pPr>
        <w:numPr>
          <w:ilvl w:val="0"/>
          <w:numId w:val="17"/>
        </w:numPr>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日常保养：定期对破损和老化设施进行更换和修补，定期擦拭灰尘、污渍和刷防腐漆等。</w:t>
      </w:r>
    </w:p>
    <w:p w14:paraId="7DDB783F">
      <w:pPr>
        <w:numPr>
          <w:ilvl w:val="0"/>
          <w:numId w:val="17"/>
        </w:numPr>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事故处理：发生设备事故造成停电、停水、停气的，向业主说明事故原因、事故处理意见。</w:t>
      </w:r>
    </w:p>
    <w:p w14:paraId="690393E6">
      <w:pPr>
        <w:numPr>
          <w:ilvl w:val="0"/>
          <w:numId w:val="17"/>
        </w:numPr>
        <w:spacing w:line="360" w:lineRule="auto"/>
        <w:ind w:left="425" w:leftChars="0" w:hanging="425"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应急情况处理：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14:paraId="61CD0622">
      <w:pPr>
        <w:spacing w:line="360" w:lineRule="auto"/>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餐饮服务</w:t>
      </w:r>
    </w:p>
    <w:p w14:paraId="01C9D004">
      <w:pPr>
        <w:numPr>
          <w:ilvl w:val="0"/>
          <w:numId w:val="18"/>
        </w:numPr>
        <w:tabs>
          <w:tab w:val="left" w:pos="420"/>
        </w:tabs>
        <w:spacing w:line="360" w:lineRule="auto"/>
        <w:ind w:left="425" w:leftChars="0" w:hanging="425" w:firstLineChars="0"/>
        <w:rPr>
          <w:rFonts w:hint="eastAsia" w:ascii="宋体" w:hAnsi="宋体" w:eastAsia="宋体" w:cs="宋体"/>
          <w:color w:val="auto"/>
          <w:sz w:val="24"/>
        </w:rPr>
      </w:pPr>
      <w:r>
        <w:rPr>
          <w:rFonts w:hint="eastAsia" w:ascii="宋体" w:hAnsi="宋体" w:eastAsia="宋体" w:cs="宋体"/>
          <w:color w:val="auto"/>
          <w:sz w:val="24"/>
          <w:szCs w:val="24"/>
          <w:lang w:val="en-US" w:eastAsia="zh-CN"/>
        </w:rPr>
        <w:t>工作内容：</w:t>
      </w:r>
      <w:r>
        <w:rPr>
          <w:rFonts w:hint="eastAsia" w:ascii="宋体" w:hAnsi="宋体" w:eastAsia="宋体" w:cs="宋体"/>
          <w:color w:val="auto"/>
          <w:sz w:val="24"/>
          <w:szCs w:val="24"/>
        </w:rPr>
        <w:t>负责法院办公楼主楼150名工作人员工作日早、午餐供餐服务。负责派出法庭共计约60人配餐服务。</w:t>
      </w:r>
    </w:p>
    <w:p w14:paraId="684D6FA8">
      <w:pPr>
        <w:numPr>
          <w:ilvl w:val="0"/>
          <w:numId w:val="18"/>
        </w:numPr>
        <w:tabs>
          <w:tab w:val="left" w:pos="420"/>
        </w:tabs>
        <w:spacing w:line="36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工作职责</w:t>
      </w:r>
    </w:p>
    <w:p w14:paraId="7975B66E">
      <w:pPr>
        <w:pStyle w:val="37"/>
        <w:numPr>
          <w:ilvl w:val="0"/>
          <w:numId w:val="19"/>
        </w:numPr>
        <w:tabs>
          <w:tab w:val="left" w:pos="420"/>
        </w:tabs>
        <w:spacing w:line="360" w:lineRule="auto"/>
        <w:ind w:left="425" w:leftChars="0" w:hanging="425" w:firstLineChars="0"/>
        <w:rPr>
          <w:rFonts w:hint="eastAsia" w:ascii="宋体" w:hAnsi="宋体" w:eastAsia="宋体" w:cs="宋体"/>
          <w:color w:val="auto"/>
          <w:sz w:val="24"/>
        </w:rPr>
      </w:pPr>
      <w:r>
        <w:rPr>
          <w:rFonts w:hint="eastAsia" w:ascii="宋体" w:hAnsi="宋体" w:eastAsia="宋体" w:cs="宋体"/>
          <w:color w:val="auto"/>
          <w:sz w:val="24"/>
        </w:rPr>
        <w:t>主厨：</w:t>
      </w:r>
    </w:p>
    <w:p w14:paraId="00F67CD2">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负责食堂日常工作的具体管理。</w:t>
      </w:r>
    </w:p>
    <w:p w14:paraId="3FBF887E">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各岗位人员的工作分工及调配。</w:t>
      </w:r>
    </w:p>
    <w:p w14:paraId="3F1545F3">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日常供应膳食的调配与供应及质量的把控。</w:t>
      </w:r>
    </w:p>
    <w:p w14:paraId="4F3909BA">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需购买食材及用具的统计汇报。</w:t>
      </w:r>
    </w:p>
    <w:p w14:paraId="3A9AC8DC">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食堂操作间及餐厅的日常运转。</w:t>
      </w:r>
    </w:p>
    <w:p w14:paraId="542F77E1">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食堂卫生及安全责任的分配与落实。</w:t>
      </w:r>
    </w:p>
    <w:p w14:paraId="203B1959">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对食堂工作人员人数、薪酬、是否称职提出建议。</w:t>
      </w:r>
    </w:p>
    <w:p w14:paraId="339D1A40">
      <w:pPr>
        <w:pStyle w:val="37"/>
        <w:numPr>
          <w:ilvl w:val="0"/>
          <w:numId w:val="19"/>
        </w:numPr>
        <w:tabs>
          <w:tab w:val="left" w:pos="420"/>
        </w:tabs>
        <w:spacing w:line="360" w:lineRule="auto"/>
        <w:ind w:left="425" w:leftChars="0" w:hanging="425" w:firstLineChars="0"/>
        <w:rPr>
          <w:rFonts w:hint="eastAsia" w:ascii="宋体" w:hAnsi="宋体" w:eastAsia="宋体" w:cs="宋体"/>
          <w:color w:val="auto"/>
          <w:sz w:val="24"/>
        </w:rPr>
      </w:pPr>
      <w:r>
        <w:rPr>
          <w:rFonts w:hint="eastAsia" w:ascii="宋体" w:hAnsi="宋体" w:eastAsia="宋体" w:cs="宋体"/>
          <w:color w:val="auto"/>
          <w:sz w:val="24"/>
        </w:rPr>
        <w:t>厨师</w:t>
      </w:r>
    </w:p>
    <w:p w14:paraId="45050D38">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负责供应菜品的加工。</w:t>
      </w:r>
    </w:p>
    <w:p w14:paraId="2BEB9E38">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区域的卫生及安全责任的执行。</w:t>
      </w:r>
    </w:p>
    <w:p w14:paraId="74B185B6">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供应菜品应做到安全、可口、卫生，对有特殊加工要求的食材（如豆角等）要认真烹制，杜绝因加工不当引起食物中毒。</w:t>
      </w:r>
    </w:p>
    <w:p w14:paraId="70D051B8">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卫生责任区域做到及时清洁。</w:t>
      </w:r>
    </w:p>
    <w:p w14:paraId="36AE8CC7">
      <w:pPr>
        <w:pStyle w:val="37"/>
        <w:numPr>
          <w:ilvl w:val="0"/>
          <w:numId w:val="19"/>
        </w:numPr>
        <w:tabs>
          <w:tab w:val="left" w:pos="420"/>
        </w:tabs>
        <w:spacing w:line="360" w:lineRule="auto"/>
        <w:ind w:left="425" w:leftChars="0" w:hanging="425" w:firstLineChars="0"/>
        <w:rPr>
          <w:rFonts w:hint="eastAsia" w:ascii="宋体" w:hAnsi="宋体" w:eastAsia="宋体" w:cs="宋体"/>
          <w:color w:val="auto"/>
          <w:sz w:val="24"/>
        </w:rPr>
      </w:pPr>
      <w:r>
        <w:rPr>
          <w:rFonts w:hint="eastAsia" w:ascii="宋体" w:hAnsi="宋体" w:eastAsia="宋体" w:cs="宋体"/>
          <w:color w:val="auto"/>
          <w:sz w:val="24"/>
        </w:rPr>
        <w:t>面点</w:t>
      </w:r>
    </w:p>
    <w:p w14:paraId="2EA750D5">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负责面点制作、工作涉及区域的卫生及安全责任的执行。</w:t>
      </w:r>
    </w:p>
    <w:p w14:paraId="661763E8">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面点制作要保证安全、卫生、可口，杜绝面食中出现杂物。</w:t>
      </w:r>
    </w:p>
    <w:p w14:paraId="17C02D08">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加工过程中尽量不用或少用食品添加剂，投放食品添加剂要严格按照说明控制投放量，不得过量投放。</w:t>
      </w:r>
    </w:p>
    <w:p w14:paraId="37112D73">
      <w:pPr>
        <w:pStyle w:val="37"/>
        <w:numPr>
          <w:ilvl w:val="0"/>
          <w:numId w:val="19"/>
        </w:numPr>
        <w:tabs>
          <w:tab w:val="left" w:pos="420"/>
        </w:tabs>
        <w:spacing w:line="360" w:lineRule="auto"/>
        <w:ind w:left="425" w:leftChars="0" w:hanging="425" w:firstLineChars="0"/>
        <w:rPr>
          <w:rFonts w:hint="eastAsia" w:ascii="宋体" w:hAnsi="宋体" w:eastAsia="宋体" w:cs="宋体"/>
          <w:color w:val="auto"/>
          <w:sz w:val="24"/>
        </w:rPr>
      </w:pPr>
      <w:r>
        <w:rPr>
          <w:rFonts w:hint="eastAsia" w:ascii="宋体" w:hAnsi="宋体" w:eastAsia="宋体" w:cs="宋体"/>
          <w:color w:val="auto"/>
          <w:sz w:val="24"/>
        </w:rPr>
        <w:t>帮厨</w:t>
      </w:r>
    </w:p>
    <w:p w14:paraId="54C2687B">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负责加工半成品食材、工作涉及区域的卫生及安全责任的执行。</w:t>
      </w:r>
    </w:p>
    <w:p w14:paraId="70A5E03D">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做到所配菜品卫生、无杂物。</w:t>
      </w:r>
    </w:p>
    <w:p w14:paraId="520AFE49">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对食堂提供餐具的清洗和搬运、蔬果的清洗、工作涉及区域的卫生及安全责任的执行。</w:t>
      </w:r>
    </w:p>
    <w:p w14:paraId="4A9938D9">
      <w:pPr>
        <w:pStyle w:val="37"/>
        <w:numPr>
          <w:ilvl w:val="0"/>
          <w:numId w:val="20"/>
        </w:numPr>
        <w:tabs>
          <w:tab w:val="left" w:pos="420"/>
        </w:tabs>
        <w:spacing w:line="360" w:lineRule="auto"/>
        <w:ind w:left="420" w:leftChars="0" w:hanging="420" w:firstLineChars="0"/>
        <w:rPr>
          <w:rFonts w:hint="eastAsia" w:ascii="宋体" w:hAnsi="宋体" w:eastAsia="宋体" w:cs="宋体"/>
          <w:color w:val="auto"/>
          <w:sz w:val="24"/>
        </w:rPr>
      </w:pPr>
      <w:r>
        <w:rPr>
          <w:rFonts w:hint="eastAsia" w:ascii="宋体" w:hAnsi="宋体" w:eastAsia="宋体" w:cs="宋体"/>
          <w:color w:val="auto"/>
          <w:sz w:val="24"/>
        </w:rPr>
        <w:t>负责生鲜食材的拣选及清洗、公共工作区域的卫生及安全责任的执行。</w:t>
      </w:r>
    </w:p>
    <w:p w14:paraId="0C1F25B1">
      <w:pPr>
        <w:numPr>
          <w:ilvl w:val="0"/>
          <w:numId w:val="18"/>
        </w:numPr>
        <w:tabs>
          <w:tab w:val="left" w:pos="420"/>
        </w:tabs>
        <w:spacing w:line="36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服务标准：</w:t>
      </w:r>
    </w:p>
    <w:p w14:paraId="605AD869">
      <w:pPr>
        <w:numPr>
          <w:ilvl w:val="0"/>
          <w:numId w:val="21"/>
        </w:numPr>
        <w:spacing w:line="360" w:lineRule="auto"/>
        <w:ind w:left="425" w:leftChars="0" w:hanging="425"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用餐要求：食堂人员负责早餐、中餐制作。本项目要求投标人保证早、中两餐满足采购人在职工作人员总人数150人的用餐量的制作，以及派出法庭共计约60人配餐服务。食堂服务中设备、工具、水、电、燃气费由采购人负责，采购标准以每人每天20元的标准购置食材。食材购置由供应商提供。同时因早、中两餐超过采购人在职工作人员总人数的用餐、特殊原因而产生的加班人员、以及因会议，活动产生的用餐费用，不包括在本项目需求物业服务费中，此类用餐费用由成交供应商根据实际支出费用提供行业统一发票，并附支出明细，采购人按季度汇总结算支付。</w:t>
      </w:r>
    </w:p>
    <w:p w14:paraId="743150D6">
      <w:pPr>
        <w:numPr>
          <w:ilvl w:val="0"/>
          <w:numId w:val="21"/>
        </w:numPr>
        <w:spacing w:line="360" w:lineRule="auto"/>
        <w:ind w:left="425" w:leftChars="0" w:hanging="425"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餐标要求：早餐包括凉拌菜6种、酱菜2种、粥2种、豆浆、牛奶各1种、蛋类2种、面食4种、风味早餐（云吞、锅巴菜、豆腐脑、面汤等）每天各1种，炸货系列（油条、鸡系列、茄夹、藕夹等）每2天供应一次；午餐包括主荤菜1种、副荤菜1种、素菜2种、凉拌菜4种、面食4种、主食1种、特色主食（炒饼、炒面、意大利面、肉龙等）每天各1种、汤粥各1种、水果、酸奶（饮料）各1种，每天午餐加推一款特色风味小吃包括：拉面、羊汤、酱棒骨、酱羊骨、羊肉泡馍、牛杂面、烧麦、烘焙面包、西点蛋糕等，采购标准为20元/人/天，其中我院承担16元，个人承担4元。食堂费用按此标准计入总价：16元/人/天*</w:t>
      </w:r>
      <w:r>
        <w:rPr>
          <w:rFonts w:hint="eastAsia" w:ascii="宋体" w:hAnsi="宋体" w:eastAsia="宋体" w:cs="宋体"/>
          <w:color w:val="auto"/>
          <w:sz w:val="24"/>
          <w:szCs w:val="24"/>
        </w:rPr>
        <w:t>210</w:t>
      </w:r>
      <w:r>
        <w:rPr>
          <w:rFonts w:hint="eastAsia" w:ascii="宋体" w:hAnsi="宋体" w:eastAsia="宋体" w:cs="宋体"/>
          <w:color w:val="auto"/>
          <w:sz w:val="24"/>
          <w:szCs w:val="24"/>
          <w:lang w:val="zh-CN"/>
        </w:rPr>
        <w:t>人/天*251天（工作日）=</w:t>
      </w:r>
      <w:r>
        <w:rPr>
          <w:rFonts w:hint="eastAsia" w:ascii="宋体" w:hAnsi="宋体" w:eastAsia="宋体" w:cs="宋体"/>
          <w:color w:val="auto"/>
          <w:sz w:val="24"/>
          <w:szCs w:val="24"/>
        </w:rPr>
        <w:t>843360</w:t>
      </w:r>
      <w:r>
        <w:rPr>
          <w:rFonts w:hint="eastAsia" w:ascii="宋体" w:hAnsi="宋体" w:eastAsia="宋体" w:cs="宋体"/>
          <w:color w:val="auto"/>
          <w:sz w:val="24"/>
          <w:szCs w:val="24"/>
          <w:lang w:val="zh-CN"/>
        </w:rPr>
        <w:t>元/年。此项费用在开标分项一览表中其他需要列明的费用中列出。</w:t>
      </w:r>
    </w:p>
    <w:p w14:paraId="3CAF92E1">
      <w:pPr>
        <w:numPr>
          <w:ilvl w:val="0"/>
          <w:numId w:val="21"/>
        </w:numPr>
        <w:spacing w:line="360" w:lineRule="auto"/>
        <w:ind w:left="425" w:leftChars="0" w:hanging="425"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供餐管理要求：</w:t>
      </w:r>
    </w:p>
    <w:p w14:paraId="440C468C">
      <w:pPr>
        <w:numPr>
          <w:ilvl w:val="0"/>
          <w:numId w:val="22"/>
        </w:numPr>
        <w:spacing w:line="360" w:lineRule="auto"/>
        <w:ind w:left="420" w:leftChars="0" w:hanging="42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建立食品卫生管理制度、原材料管理制度、设备管理制度、岗位职责、工作规程、工作计划、考核标准。</w:t>
      </w:r>
    </w:p>
    <w:p w14:paraId="7C543FD2">
      <w:pPr>
        <w:numPr>
          <w:ilvl w:val="0"/>
          <w:numId w:val="22"/>
        </w:numPr>
        <w:spacing w:line="360" w:lineRule="auto"/>
        <w:ind w:left="420" w:leftChars="0" w:hanging="42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贯彻执行食品卫生制度，抓好卫生和安全工作，加强安全保卫、防火教育，确保餐厅厨房安全。</w:t>
      </w:r>
    </w:p>
    <w:p w14:paraId="540C2FB1">
      <w:pPr>
        <w:numPr>
          <w:ilvl w:val="0"/>
          <w:numId w:val="22"/>
        </w:numPr>
        <w:spacing w:line="360" w:lineRule="auto"/>
        <w:ind w:left="420" w:leftChars="0" w:hanging="42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菜品样式多种选择，营养搭配科学合理，满足营养需求。</w:t>
      </w:r>
    </w:p>
    <w:p w14:paraId="6B3BBB04">
      <w:pPr>
        <w:numPr>
          <w:ilvl w:val="0"/>
          <w:numId w:val="22"/>
        </w:numPr>
        <w:spacing w:line="360" w:lineRule="auto"/>
        <w:ind w:left="420" w:leftChars="0" w:hanging="42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正确使用与维护厨房设备，加强日常管理，防止事故发生，严禁人为损坏。每日检查冰箱、案台、电源等的运转情况和卫生情况，每日对燃气灶具开关、燃气管、减压阀等设备定期进行安全检查。发现故障和安全隐患及时与服务处所负责人联系进行维修，确保燃气灶具安全使用。</w:t>
      </w:r>
    </w:p>
    <w:p w14:paraId="3C1EE0BD">
      <w:pPr>
        <w:numPr>
          <w:ilvl w:val="0"/>
          <w:numId w:val="22"/>
        </w:numPr>
        <w:spacing w:line="360" w:lineRule="auto"/>
        <w:ind w:left="420" w:leftChars="0" w:hanging="42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操作间保持整洁，餐具消毒规范，标志明显，各种餐具、用具按种类用途摆放整齐，冷冻食品存放冰箱或冰柜时间不宜过长，严禁出现隔夜、变质、变味饭菜。</w:t>
      </w:r>
    </w:p>
    <w:p w14:paraId="7BDBA192">
      <w:pPr>
        <w:numPr>
          <w:ilvl w:val="0"/>
          <w:numId w:val="22"/>
        </w:numPr>
        <w:spacing w:line="360" w:lineRule="auto"/>
        <w:ind w:left="420" w:leftChars="0" w:hanging="42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餐厅内外环境整洁，无积尘、无污垢。</w:t>
      </w:r>
    </w:p>
    <w:p w14:paraId="76672444">
      <w:pPr>
        <w:numPr>
          <w:ilvl w:val="0"/>
          <w:numId w:val="22"/>
        </w:numPr>
        <w:spacing w:line="360" w:lineRule="auto"/>
        <w:ind w:left="420" w:leftChars="0" w:hanging="42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库房整洁，物品存放分类分架，隔墙离地，无过期包装食品。</w:t>
      </w:r>
    </w:p>
    <w:p w14:paraId="13574E42">
      <w:pPr>
        <w:numPr>
          <w:ilvl w:val="0"/>
          <w:numId w:val="22"/>
        </w:numPr>
        <w:spacing w:line="360" w:lineRule="auto"/>
        <w:ind w:left="420" w:leftChars="0" w:hanging="42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食品生熟分开，直接入口食品要用食用工具搅拌和盛装，餐具必须洗净、消毒，防止传染病和食物中毒。</w:t>
      </w:r>
    </w:p>
    <w:p w14:paraId="604E26D8">
      <w:pPr>
        <w:numPr>
          <w:ilvl w:val="0"/>
          <w:numId w:val="22"/>
        </w:numPr>
        <w:spacing w:line="360" w:lineRule="auto"/>
        <w:ind w:left="420" w:leftChars="0" w:hanging="42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坚持饭菜留验制度，保证菜品48小时留样，以备检验，建立食物中毒应急预案措施。发生食物中毒事件经查系物业服务人员或其他归属于物业公司的原因所致，所发生的治疗费用及相关费用由物业公司支付。</w:t>
      </w:r>
    </w:p>
    <w:p w14:paraId="50282226">
      <w:pPr>
        <w:numPr>
          <w:ilvl w:val="0"/>
          <w:numId w:val="22"/>
        </w:numPr>
        <w:spacing w:line="360" w:lineRule="auto"/>
        <w:ind w:left="420" w:leftChars="0" w:hanging="42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完善消杀工作要求，落实除“四害”消杀制度，有防尘、防蝇、防鼠设施。注重“四害”除杀，在消杀治理中注重科学合理用药，不得使用国家禁用的消杀药剂、器械，确保鼠、蝇、蚊、蟑的控制，防止“四害”孳生。</w:t>
      </w:r>
    </w:p>
    <w:p w14:paraId="7C67DD2E">
      <w:pPr>
        <w:numPr>
          <w:ilvl w:val="0"/>
          <w:numId w:val="22"/>
        </w:numPr>
        <w:spacing w:line="360" w:lineRule="auto"/>
        <w:ind w:left="420" w:leftChars="0" w:hanging="42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食堂工作人员每年进行一次健康检查，体检不合格者或患有我单位认为不适宜在食堂工作的某种疾病，不能在食堂工作。成交供应商对食堂工作人员建立健康档案，对从业人员的健康体检证明进行验证，工作期间食堂工作人员应将健康卡佩带在胸前。</w:t>
      </w:r>
    </w:p>
    <w:p w14:paraId="2EC42534">
      <w:pPr>
        <w:numPr>
          <w:ilvl w:val="0"/>
          <w:numId w:val="22"/>
        </w:numPr>
        <w:spacing w:line="360" w:lineRule="auto"/>
        <w:ind w:left="420" w:leftChars="0" w:hanging="42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加强食堂工作人员法律法规知识和相关食堂卫生知识的培训；落实岗前培训和在岗培训工作，加强食堂工作人员职业道德教育，提高食堂工作人员素质。</w:t>
      </w:r>
    </w:p>
    <w:p w14:paraId="3A0C02B7">
      <w:pPr>
        <w:spacing w:line="360" w:lineRule="auto"/>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绿化养护服务（外围保洁员兼任）</w:t>
      </w:r>
    </w:p>
    <w:p w14:paraId="67F35527">
      <w:pPr>
        <w:pStyle w:val="37"/>
        <w:numPr>
          <w:ilvl w:val="0"/>
          <w:numId w:val="23"/>
        </w:numPr>
        <w:tabs>
          <w:tab w:val="left" w:pos="420"/>
        </w:tabs>
        <w:spacing w:line="360"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lang w:val="en-US" w:eastAsia="zh-CN"/>
        </w:rPr>
        <w:t>工作</w:t>
      </w:r>
      <w:r>
        <w:rPr>
          <w:rFonts w:hint="eastAsia" w:ascii="宋体" w:hAnsi="宋体" w:eastAsia="宋体" w:cs="宋体"/>
          <w:color w:val="auto"/>
          <w:sz w:val="24"/>
        </w:rPr>
        <w:t>内容</w:t>
      </w:r>
      <w:r>
        <w:rPr>
          <w:rFonts w:hint="eastAsia" w:ascii="宋体" w:hAnsi="宋体" w:eastAsia="宋体" w:cs="宋体"/>
          <w:color w:val="auto"/>
          <w:sz w:val="24"/>
          <w:lang w:eastAsia="zh-CN"/>
        </w:rPr>
        <w:t>：</w:t>
      </w:r>
      <w:r>
        <w:rPr>
          <w:rFonts w:hint="eastAsia" w:ascii="宋体" w:hAnsi="宋体" w:eastAsia="宋体" w:cs="宋体"/>
          <w:color w:val="auto"/>
          <w:sz w:val="24"/>
          <w:szCs w:val="24"/>
        </w:rPr>
        <w:t>根据气候条件和季节，定期适时组织浇灌，修剪，确保草坪、树木生长良好。</w:t>
      </w:r>
    </w:p>
    <w:p w14:paraId="4D024480">
      <w:pPr>
        <w:pStyle w:val="37"/>
        <w:numPr>
          <w:ilvl w:val="0"/>
          <w:numId w:val="23"/>
        </w:numPr>
        <w:tabs>
          <w:tab w:val="left" w:pos="420"/>
        </w:tabs>
        <w:spacing w:line="360" w:lineRule="auto"/>
        <w:ind w:left="425" w:leftChars="0" w:hanging="425"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工作职责</w:t>
      </w:r>
    </w:p>
    <w:p w14:paraId="3043C5FD">
      <w:pPr>
        <w:pStyle w:val="37"/>
        <w:numPr>
          <w:ilvl w:val="0"/>
          <w:numId w:val="24"/>
        </w:numPr>
        <w:tabs>
          <w:tab w:val="left" w:pos="420"/>
        </w:tabs>
        <w:spacing w:line="360" w:lineRule="auto"/>
        <w:ind w:left="425" w:leftChars="0" w:hanging="425"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熟知养护区域内（绿化养护面积约4800平米）的各类花草树木名称、特性和养护管理程序。</w:t>
      </w:r>
    </w:p>
    <w:p w14:paraId="2544F40C">
      <w:pPr>
        <w:pStyle w:val="37"/>
        <w:numPr>
          <w:ilvl w:val="0"/>
          <w:numId w:val="24"/>
        </w:numPr>
        <w:tabs>
          <w:tab w:val="left" w:pos="420"/>
        </w:tabs>
        <w:spacing w:line="360" w:lineRule="auto"/>
        <w:ind w:left="425" w:leftChars="0" w:hanging="425"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对养护区域内的植物定期进行施肥，浇水，除草并及时修枝整形，补栽补种和草坪管理，掌握病虫害的防治方法。</w:t>
      </w:r>
    </w:p>
    <w:p w14:paraId="192497A8">
      <w:pPr>
        <w:pStyle w:val="37"/>
        <w:numPr>
          <w:ilvl w:val="0"/>
          <w:numId w:val="24"/>
        </w:numPr>
        <w:tabs>
          <w:tab w:val="left" w:pos="420"/>
        </w:tabs>
        <w:spacing w:line="360" w:lineRule="auto"/>
        <w:ind w:left="425" w:leftChars="0" w:hanging="425"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熟练掌握园林养护机械的操作方法和正确使用规程。</w:t>
      </w:r>
    </w:p>
    <w:p w14:paraId="7FE57950">
      <w:pPr>
        <w:pStyle w:val="37"/>
        <w:numPr>
          <w:ilvl w:val="0"/>
          <w:numId w:val="24"/>
        </w:numPr>
        <w:tabs>
          <w:tab w:val="left" w:pos="420"/>
        </w:tabs>
        <w:spacing w:line="360" w:lineRule="auto"/>
        <w:ind w:left="425" w:leftChars="0" w:hanging="425"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及时纠正各类毁坏绿化的行为。</w:t>
      </w:r>
    </w:p>
    <w:p w14:paraId="342067A8">
      <w:pPr>
        <w:pStyle w:val="37"/>
        <w:numPr>
          <w:ilvl w:val="0"/>
          <w:numId w:val="23"/>
        </w:numPr>
        <w:tabs>
          <w:tab w:val="left" w:pos="420"/>
        </w:tabs>
        <w:spacing w:line="360" w:lineRule="auto"/>
        <w:ind w:left="425" w:leftChars="0" w:hanging="425"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养护服务标准：</w:t>
      </w:r>
    </w:p>
    <w:p w14:paraId="580F2008">
      <w:pPr>
        <w:widowControl/>
        <w:numPr>
          <w:ilvl w:val="0"/>
          <w:numId w:val="25"/>
        </w:num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草坪生长整齐，绿地内无垃圾，无废弃物，无树挂。</w:t>
      </w:r>
    </w:p>
    <w:p w14:paraId="3825E352">
      <w:pPr>
        <w:widowControl/>
        <w:numPr>
          <w:ilvl w:val="0"/>
          <w:numId w:val="25"/>
        </w:num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根据气候条件和季节，定期适时组织浇灌，修剪，确保草坪、树木生长良好。</w:t>
      </w:r>
    </w:p>
    <w:p w14:paraId="08AFC0AD">
      <w:pPr>
        <w:widowControl/>
        <w:numPr>
          <w:ilvl w:val="0"/>
          <w:numId w:val="25"/>
        </w:num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保证楼内外盆栽植物生长良好，保证楼外盆栽植物无丢失、无损坏，整形植物保持一定形状。</w:t>
      </w:r>
    </w:p>
    <w:p w14:paraId="2B7C9B18">
      <w:pPr>
        <w:widowControl/>
        <w:numPr>
          <w:ilvl w:val="0"/>
          <w:numId w:val="25"/>
        </w:num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适时组织防冻保暖，预防病虫害。</w:t>
      </w:r>
    </w:p>
    <w:p w14:paraId="6EDE0A18">
      <w:pPr>
        <w:widowControl/>
        <w:numPr>
          <w:ilvl w:val="0"/>
          <w:numId w:val="25"/>
        </w:num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严格管理和保存好农药和设备，防止意外发生。</w:t>
      </w:r>
    </w:p>
    <w:p w14:paraId="37E7545A">
      <w:pPr>
        <w:widowControl/>
        <w:numPr>
          <w:ilvl w:val="0"/>
          <w:numId w:val="25"/>
        </w:num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当有大风、降雨来临时，提前做好花草树木的稳固工作，采取相应的保护措施，防止造成大损失。</w:t>
      </w:r>
    </w:p>
    <w:p w14:paraId="6E88CA6A">
      <w:pPr>
        <w:widowControl/>
        <w:numPr>
          <w:ilvl w:val="0"/>
          <w:numId w:val="25"/>
        </w:numPr>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定期维护绿化水泵、电机、喷淋设备和其他器材等。</w:t>
      </w:r>
    </w:p>
    <w:p w14:paraId="533F9A67">
      <w:pPr>
        <w:keepNext w:val="0"/>
        <w:keepLines w:val="0"/>
        <w:widowControl w:val="0"/>
        <w:suppressLineNumbers w:val="0"/>
        <w:autoSpaceDE w:val="0"/>
        <w:autoSpaceDN w:val="0"/>
        <w:adjustRightInd w:val="0"/>
        <w:spacing w:before="0" w:beforeAutospacing="0" w:after="0" w:afterAutospacing="0" w:line="360" w:lineRule="auto"/>
        <w:ind w:right="0" w:firstLine="480" w:firstLineChars="200"/>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bidi="ar"/>
        </w:rPr>
        <w:t>9、</w:t>
      </w:r>
      <w:r>
        <w:rPr>
          <w:rFonts w:hint="eastAsia" w:ascii="宋体" w:hAnsi="宋体" w:eastAsia="宋体" w:cs="宋体"/>
          <w:color w:val="auto"/>
          <w:kern w:val="0"/>
          <w:sz w:val="24"/>
          <w:szCs w:val="24"/>
          <w:lang w:val="zh-CN" w:eastAsia="zh-CN" w:bidi="ar"/>
        </w:rPr>
        <w:t>洗衣房</w:t>
      </w:r>
      <w:r>
        <w:rPr>
          <w:rFonts w:hint="eastAsia" w:ascii="宋体" w:hAnsi="宋体" w:eastAsia="宋体" w:cs="宋体"/>
          <w:color w:val="auto"/>
          <w:kern w:val="0"/>
          <w:sz w:val="24"/>
          <w:szCs w:val="24"/>
          <w:lang w:val="en-US" w:eastAsia="zh-CN" w:bidi="ar"/>
        </w:rPr>
        <w:t>服务</w:t>
      </w:r>
    </w:p>
    <w:p w14:paraId="16928AFE">
      <w:pPr>
        <w:pStyle w:val="14"/>
        <w:keepNext w:val="0"/>
        <w:keepLines w:val="0"/>
        <w:widowControl w:val="0"/>
        <w:numPr>
          <w:ilvl w:val="0"/>
          <w:numId w:val="26"/>
        </w:numPr>
        <w:suppressLineNumbers w:val="0"/>
        <w:autoSpaceDE w:val="0"/>
        <w:autoSpaceDN w:val="0"/>
        <w:adjustRightInd w:val="0"/>
        <w:spacing w:before="0" w:beforeAutospacing="0" w:after="0" w:afterAutospacing="0" w:line="360" w:lineRule="auto"/>
        <w:ind w:left="425" w:leftChars="0" w:right="0" w:hanging="425" w:firstLineChars="0"/>
        <w:jc w:val="left"/>
        <w:rPr>
          <w:rFonts w:hint="eastAsia" w:ascii="宋体" w:hAnsi="宋体" w:eastAsia="宋体" w:cs="宋体"/>
          <w:color w:val="auto"/>
          <w:sz w:val="24"/>
          <w:szCs w:val="24"/>
          <w:lang w:bidi="ar"/>
        </w:rPr>
      </w:pPr>
      <w:r>
        <w:rPr>
          <w:rFonts w:hint="eastAsia" w:ascii="宋体" w:hAnsi="宋体" w:eastAsia="宋体" w:cs="宋体"/>
          <w:color w:val="auto"/>
          <w:kern w:val="2"/>
          <w:sz w:val="24"/>
          <w:szCs w:val="24"/>
          <w:lang w:val="en-US" w:eastAsia="zh-CN" w:bidi="ar"/>
        </w:rPr>
        <w:t>工作内容：定期对在职干警制服进行清洗。</w:t>
      </w:r>
    </w:p>
    <w:p w14:paraId="01482155">
      <w:pPr>
        <w:pStyle w:val="14"/>
        <w:keepNext w:val="0"/>
        <w:keepLines w:val="0"/>
        <w:widowControl w:val="0"/>
        <w:numPr>
          <w:ilvl w:val="0"/>
          <w:numId w:val="26"/>
        </w:numPr>
        <w:suppressLineNumbers w:val="0"/>
        <w:autoSpaceDE w:val="0"/>
        <w:autoSpaceDN w:val="0"/>
        <w:adjustRightInd w:val="0"/>
        <w:spacing w:before="0" w:beforeAutospacing="0" w:after="0" w:afterAutospacing="0" w:line="360" w:lineRule="auto"/>
        <w:ind w:left="425" w:leftChars="0" w:right="0" w:hanging="425" w:firstLineChars="0"/>
        <w:jc w:val="left"/>
        <w:rPr>
          <w:rFonts w:hint="eastAsia" w:ascii="宋体" w:hAnsi="宋体" w:eastAsia="宋体" w:cs="宋体"/>
          <w:color w:val="auto"/>
          <w:sz w:val="24"/>
          <w:szCs w:val="24"/>
          <w:lang w:bidi="ar"/>
        </w:rPr>
      </w:pPr>
      <w:r>
        <w:rPr>
          <w:rFonts w:hint="eastAsia" w:ascii="宋体" w:hAnsi="宋体" w:eastAsia="宋体" w:cs="宋体"/>
          <w:color w:val="auto"/>
          <w:kern w:val="2"/>
          <w:sz w:val="24"/>
          <w:szCs w:val="24"/>
          <w:lang w:val="en-US" w:eastAsia="zh-CN" w:bidi="ar"/>
        </w:rPr>
        <w:t>工作职责：</w:t>
      </w:r>
    </w:p>
    <w:p w14:paraId="06686A8D">
      <w:pPr>
        <w:pStyle w:val="14"/>
        <w:keepNext w:val="0"/>
        <w:keepLines w:val="0"/>
        <w:widowControl w:val="0"/>
        <w:numPr>
          <w:ilvl w:val="0"/>
          <w:numId w:val="27"/>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bidi="ar"/>
        </w:rPr>
        <w:t>遵守单位各项规章制度，严格执行操作规程，做好安全工作，防止发生事故。</w:t>
      </w:r>
    </w:p>
    <w:p w14:paraId="1B7A8E3B">
      <w:pPr>
        <w:pStyle w:val="14"/>
        <w:keepNext w:val="0"/>
        <w:keepLines w:val="0"/>
        <w:widowControl w:val="0"/>
        <w:numPr>
          <w:ilvl w:val="0"/>
          <w:numId w:val="27"/>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bidi="ar"/>
        </w:rPr>
        <w:t xml:space="preserve">负责衣物的洗涤、烘干、整理、收发等项工作，和领导交给的其他任务。 </w:t>
      </w:r>
    </w:p>
    <w:p w14:paraId="3E0844DD">
      <w:pPr>
        <w:pStyle w:val="14"/>
        <w:keepNext w:val="0"/>
        <w:keepLines w:val="0"/>
        <w:widowControl w:val="0"/>
        <w:numPr>
          <w:ilvl w:val="0"/>
          <w:numId w:val="27"/>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bidi="ar"/>
        </w:rPr>
        <w:t xml:space="preserve">严格按照洗涤、烘干机械操作规程作业，随时注意设备运行情况，发现异常或险情立即关机并马上通知维修部，同时向领导汇报。 </w:t>
      </w:r>
    </w:p>
    <w:p w14:paraId="45143CAD">
      <w:pPr>
        <w:pStyle w:val="14"/>
        <w:keepNext w:val="0"/>
        <w:keepLines w:val="0"/>
        <w:widowControl w:val="0"/>
        <w:numPr>
          <w:ilvl w:val="0"/>
          <w:numId w:val="27"/>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bidi="ar"/>
        </w:rPr>
        <w:t>搞好洗衣房所属区域的卫生，随时保持设备、设施、工具的整洁。</w:t>
      </w:r>
    </w:p>
    <w:p w14:paraId="24C293CE">
      <w:pPr>
        <w:pStyle w:val="14"/>
        <w:keepNext w:val="0"/>
        <w:keepLines w:val="0"/>
        <w:widowControl w:val="0"/>
        <w:numPr>
          <w:ilvl w:val="0"/>
          <w:numId w:val="27"/>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bidi="ar"/>
        </w:rPr>
        <w:t>自觉接受培训，主动钻研技术，不断提高工作技能。</w:t>
      </w:r>
    </w:p>
    <w:p w14:paraId="7A43EE24">
      <w:pPr>
        <w:pStyle w:val="14"/>
        <w:keepNext w:val="0"/>
        <w:keepLines w:val="0"/>
        <w:widowControl w:val="0"/>
        <w:numPr>
          <w:ilvl w:val="0"/>
          <w:numId w:val="27"/>
        </w:numPr>
        <w:suppressLineNumbers w:val="0"/>
        <w:autoSpaceDE w:val="0"/>
        <w:autoSpaceDN w:val="0"/>
        <w:adjustRightInd w:val="0"/>
        <w:spacing w:before="0" w:beforeAutospacing="0" w:after="0" w:afterAutospacing="0" w:line="360" w:lineRule="auto"/>
        <w:ind w:left="425" w:right="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bidi="ar"/>
        </w:rPr>
        <w:t>加强洗衣房管理，做好防火、防盗及机器保养管理工作。</w:t>
      </w:r>
    </w:p>
    <w:p w14:paraId="230762B0">
      <w:pPr>
        <w:pStyle w:val="14"/>
        <w:keepNext w:val="0"/>
        <w:keepLines w:val="0"/>
        <w:widowControl w:val="0"/>
        <w:numPr>
          <w:ilvl w:val="0"/>
          <w:numId w:val="26"/>
        </w:numPr>
        <w:suppressLineNumbers w:val="0"/>
        <w:autoSpaceDE w:val="0"/>
        <w:autoSpaceDN w:val="0"/>
        <w:adjustRightInd w:val="0"/>
        <w:spacing w:before="0" w:beforeAutospacing="0" w:after="0" w:afterAutospacing="0" w:line="360" w:lineRule="auto"/>
        <w:ind w:left="425" w:leftChars="0" w:right="0" w:hanging="425" w:firstLineChars="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服务标准：</w:t>
      </w:r>
    </w:p>
    <w:p w14:paraId="592195D6">
      <w:pPr>
        <w:widowControl/>
        <w:numPr>
          <w:ilvl w:val="0"/>
          <w:numId w:val="28"/>
        </w:numPr>
        <w:tabs>
          <w:tab w:val="left" w:pos="420"/>
        </w:tabs>
        <w:spacing w:line="360" w:lineRule="auto"/>
        <w:ind w:left="425" w:leftChars="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遵守单位各项规章制度，严格执行操作规程，做好安全工作，防止发生事故。</w:t>
      </w:r>
    </w:p>
    <w:p w14:paraId="6486CB68">
      <w:pPr>
        <w:widowControl/>
        <w:numPr>
          <w:ilvl w:val="0"/>
          <w:numId w:val="28"/>
        </w:numPr>
        <w:tabs>
          <w:tab w:val="left" w:pos="420"/>
        </w:tabs>
        <w:spacing w:line="360" w:lineRule="auto"/>
        <w:ind w:left="425" w:leftChars="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负责衣物的洗涤、烘干、整理、收发等项工作，和领导交给的其他任务。</w:t>
      </w:r>
    </w:p>
    <w:p w14:paraId="7AF42D79">
      <w:pPr>
        <w:widowControl/>
        <w:numPr>
          <w:ilvl w:val="0"/>
          <w:numId w:val="28"/>
        </w:numPr>
        <w:tabs>
          <w:tab w:val="left" w:pos="420"/>
        </w:tabs>
        <w:spacing w:line="360" w:lineRule="auto"/>
        <w:ind w:left="425" w:leftChars="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严格按照洗涤、烘干机械操作规程作业，随时注意设备运行情况，发现异常或险情立即关机并马上通知维修部，同时向领导汇报。</w:t>
      </w:r>
    </w:p>
    <w:p w14:paraId="0D208455">
      <w:pPr>
        <w:widowControl/>
        <w:numPr>
          <w:ilvl w:val="0"/>
          <w:numId w:val="28"/>
        </w:numPr>
        <w:tabs>
          <w:tab w:val="left" w:pos="420"/>
        </w:tabs>
        <w:spacing w:line="360" w:lineRule="auto"/>
        <w:ind w:left="425" w:leftChars="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衣物洗涤前应先检查，清除包裹在里面的杂物,工作期间不准做私事，禁止利用工作便利洗涤自己的衣物，禁止将洗衣房内物品带出私用。</w:t>
      </w:r>
    </w:p>
    <w:p w14:paraId="70F3775C">
      <w:pPr>
        <w:widowControl/>
        <w:numPr>
          <w:ilvl w:val="0"/>
          <w:numId w:val="28"/>
        </w:numPr>
        <w:tabs>
          <w:tab w:val="left" w:pos="420"/>
        </w:tabs>
        <w:spacing w:line="360" w:lineRule="auto"/>
        <w:ind w:left="425" w:leftChars="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洗涤物品必须亲自清点，分类整理，遵守操作规程，要做到严格遵守工作流程，保证洗涤质量和数量，并作好收发衣物的记录，避免衣物的混乱。</w:t>
      </w:r>
    </w:p>
    <w:p w14:paraId="5D9C6C25">
      <w:pPr>
        <w:widowControl/>
        <w:numPr>
          <w:ilvl w:val="0"/>
          <w:numId w:val="28"/>
        </w:numPr>
        <w:tabs>
          <w:tab w:val="left" w:pos="420"/>
        </w:tabs>
        <w:spacing w:line="360" w:lineRule="auto"/>
        <w:ind w:left="425" w:leftChars="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严格按照《洗衣房作业方法指导》的规定进行作业，保证洗涤、消毒质量符合规定。</w:t>
      </w:r>
    </w:p>
    <w:p w14:paraId="11381B5F">
      <w:pPr>
        <w:widowControl/>
        <w:numPr>
          <w:ilvl w:val="0"/>
          <w:numId w:val="28"/>
        </w:numPr>
        <w:tabs>
          <w:tab w:val="left" w:pos="420"/>
        </w:tabs>
        <w:spacing w:line="360" w:lineRule="auto"/>
        <w:ind w:left="425" w:leftChars="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衣物回收、发送必须按规定进行，确保生产所需。</w:t>
      </w:r>
    </w:p>
    <w:p w14:paraId="11A3C817">
      <w:pPr>
        <w:widowControl/>
        <w:numPr>
          <w:ilvl w:val="0"/>
          <w:numId w:val="28"/>
        </w:numPr>
        <w:tabs>
          <w:tab w:val="left" w:pos="420"/>
        </w:tabs>
        <w:spacing w:line="360" w:lineRule="auto"/>
        <w:ind w:left="425" w:leftChars="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出现洗涤、烘干事故，须及时向领导如实报告，不得隐瞒事实或擅自处理。</w:t>
      </w:r>
    </w:p>
    <w:p w14:paraId="4AD7E45F">
      <w:pPr>
        <w:widowControl/>
        <w:numPr>
          <w:ilvl w:val="0"/>
          <w:numId w:val="28"/>
        </w:numPr>
        <w:tabs>
          <w:tab w:val="left" w:pos="420"/>
        </w:tabs>
        <w:spacing w:line="360" w:lineRule="auto"/>
        <w:ind w:left="425" w:leftChars="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搞好洗衣房所属区域的卫生，随时保持设备、设施、工具的整洁。</w:t>
      </w:r>
    </w:p>
    <w:p w14:paraId="4C17442B">
      <w:pPr>
        <w:widowControl/>
        <w:numPr>
          <w:ilvl w:val="0"/>
          <w:numId w:val="28"/>
        </w:numPr>
        <w:tabs>
          <w:tab w:val="left" w:pos="420"/>
        </w:tabs>
        <w:spacing w:line="360" w:lineRule="auto"/>
        <w:ind w:left="425" w:leftChars="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自觉接受培训，主动钻研技术，不断提高工作技能。</w:t>
      </w:r>
    </w:p>
    <w:p w14:paraId="7981120A">
      <w:pPr>
        <w:widowControl/>
        <w:numPr>
          <w:ilvl w:val="0"/>
          <w:numId w:val="28"/>
        </w:numPr>
        <w:tabs>
          <w:tab w:val="left" w:pos="420"/>
        </w:tabs>
        <w:spacing w:line="360" w:lineRule="auto"/>
        <w:ind w:left="425" w:leftChars="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注意安全，机械设备在工作运行中，操作人员应坚守岗位，发现异常应及时停机、断电，及时报告领导处理。</w:t>
      </w:r>
    </w:p>
    <w:p w14:paraId="41C3F90E">
      <w:pPr>
        <w:widowControl/>
        <w:numPr>
          <w:ilvl w:val="0"/>
          <w:numId w:val="28"/>
        </w:numPr>
        <w:tabs>
          <w:tab w:val="left" w:pos="420"/>
        </w:tabs>
        <w:spacing w:line="360" w:lineRule="auto"/>
        <w:ind w:left="425" w:leftChars="0" w:hanging="425"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加强洗衣房管理，做好防火、防盗及机器保养管理工作。</w:t>
      </w:r>
    </w:p>
    <w:p w14:paraId="552D0361">
      <w:pPr>
        <w:spacing w:line="360" w:lineRule="auto"/>
        <w:rPr>
          <w:rFonts w:hint="eastAsia" w:ascii="宋体" w:hAnsi="宋体" w:eastAsia="宋体" w:cs="宋体"/>
          <w:b w:val="0"/>
          <w:bCs/>
          <w:sz w:val="24"/>
          <w:szCs w:val="24"/>
        </w:rPr>
      </w:pPr>
      <w:r>
        <w:rPr>
          <w:rFonts w:hint="eastAsia" w:ascii="宋体" w:hAnsi="宋体" w:cs="宋体"/>
          <w:b w:val="0"/>
          <w:bCs/>
          <w:sz w:val="24"/>
          <w:szCs w:val="24"/>
          <w:lang w:val="en-US" w:eastAsia="zh-CN"/>
        </w:rPr>
        <w:t>四</w:t>
      </w:r>
      <w:r>
        <w:rPr>
          <w:rFonts w:hint="eastAsia" w:ascii="宋体" w:hAnsi="宋体" w:eastAsia="宋体" w:cs="宋体"/>
          <w:b w:val="0"/>
          <w:bCs/>
          <w:sz w:val="24"/>
          <w:szCs w:val="24"/>
        </w:rPr>
        <w:t>、应急服务要求</w:t>
      </w:r>
    </w:p>
    <w:p w14:paraId="0229C9E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14:paraId="35AD8A41">
      <w:pPr>
        <w:spacing w:line="360" w:lineRule="auto"/>
        <w:rPr>
          <w:rFonts w:hint="eastAsia" w:ascii="宋体" w:hAnsi="宋体" w:eastAsia="宋体" w:cs="宋体"/>
          <w:b w:val="0"/>
          <w:bCs/>
          <w:sz w:val="24"/>
          <w:szCs w:val="24"/>
        </w:rPr>
      </w:pPr>
      <w:r>
        <w:rPr>
          <w:rFonts w:hint="eastAsia" w:ascii="宋体" w:hAnsi="宋体" w:cs="宋体"/>
          <w:b w:val="0"/>
          <w:bCs/>
          <w:sz w:val="24"/>
          <w:szCs w:val="24"/>
          <w:lang w:val="en-US" w:eastAsia="zh-CN"/>
        </w:rPr>
        <w:t>五</w:t>
      </w:r>
      <w:r>
        <w:rPr>
          <w:rFonts w:hint="eastAsia" w:ascii="宋体" w:hAnsi="宋体" w:eastAsia="宋体" w:cs="宋体"/>
          <w:b w:val="0"/>
          <w:bCs/>
          <w:sz w:val="24"/>
          <w:szCs w:val="24"/>
        </w:rPr>
        <w:t>、人员保密要求</w:t>
      </w:r>
    </w:p>
    <w:p w14:paraId="5C170B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保证物业服务过程中有可能获取的保密信息不泄露的措施，包括但不限于制定保密制度、服务人员保密培训、重点岗位双人服务、泄密惩罚办法。</w:t>
      </w:r>
    </w:p>
    <w:p w14:paraId="5CCC144F">
      <w:pPr>
        <w:spacing w:line="360" w:lineRule="auto"/>
        <w:rPr>
          <w:rFonts w:hint="eastAsia" w:ascii="宋体" w:hAnsi="宋体" w:eastAsia="宋体" w:cs="宋体"/>
          <w:b w:val="0"/>
          <w:bCs/>
          <w:sz w:val="24"/>
          <w:szCs w:val="24"/>
        </w:rPr>
      </w:pPr>
      <w:r>
        <w:rPr>
          <w:rFonts w:hint="eastAsia" w:ascii="宋体" w:hAnsi="宋体" w:cs="宋体"/>
          <w:b w:val="0"/>
          <w:bCs/>
          <w:sz w:val="24"/>
          <w:szCs w:val="24"/>
          <w:lang w:val="en-US" w:eastAsia="zh-CN"/>
        </w:rPr>
        <w:t>六</w:t>
      </w:r>
      <w:r>
        <w:rPr>
          <w:rFonts w:hint="eastAsia" w:ascii="宋体" w:hAnsi="宋体" w:eastAsia="宋体" w:cs="宋体"/>
          <w:b w:val="0"/>
          <w:bCs/>
          <w:sz w:val="24"/>
          <w:szCs w:val="24"/>
        </w:rPr>
        <w:t>、人员稳定性要求</w:t>
      </w:r>
    </w:p>
    <w:p w14:paraId="5600B10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在整个服务期内，人员更换率不得超过</w:t>
      </w: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 %，更换人员不得低于采购需求，且应经采购人同意。</w:t>
      </w:r>
    </w:p>
    <w:p w14:paraId="1D67410B">
      <w:pPr>
        <w:spacing w:line="360" w:lineRule="auto"/>
        <w:rPr>
          <w:rFonts w:hint="eastAsia" w:ascii="宋体" w:hAnsi="宋体" w:eastAsia="宋体" w:cs="宋体"/>
          <w:b w:val="0"/>
          <w:bCs/>
          <w:sz w:val="24"/>
          <w:szCs w:val="24"/>
        </w:rPr>
      </w:pPr>
      <w:r>
        <w:rPr>
          <w:rFonts w:hint="eastAsia" w:ascii="宋体" w:hAnsi="宋体" w:cs="宋体"/>
          <w:b w:val="0"/>
          <w:bCs/>
          <w:sz w:val="24"/>
          <w:szCs w:val="24"/>
          <w:lang w:val="en-US" w:eastAsia="zh-CN"/>
        </w:rPr>
        <w:t>七</w:t>
      </w:r>
      <w:r>
        <w:rPr>
          <w:rFonts w:hint="eastAsia" w:ascii="宋体" w:hAnsi="宋体" w:eastAsia="宋体" w:cs="宋体"/>
          <w:b w:val="0"/>
          <w:bCs/>
          <w:sz w:val="24"/>
          <w:szCs w:val="24"/>
        </w:rPr>
        <w:t>、进驻和接管要求</w:t>
      </w:r>
    </w:p>
    <w:p w14:paraId="6C26F3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6008AA8E">
      <w:pPr>
        <w:spacing w:line="360" w:lineRule="auto"/>
        <w:rPr>
          <w:rFonts w:hint="eastAsia" w:ascii="宋体" w:hAnsi="宋体" w:eastAsia="宋体" w:cs="宋体"/>
          <w:b w:val="0"/>
          <w:bCs/>
          <w:sz w:val="24"/>
          <w:szCs w:val="24"/>
        </w:rPr>
      </w:pPr>
      <w:r>
        <w:rPr>
          <w:rFonts w:hint="eastAsia" w:ascii="宋体" w:hAnsi="宋体" w:cs="宋体"/>
          <w:b w:val="0"/>
          <w:bCs/>
          <w:sz w:val="24"/>
          <w:szCs w:val="24"/>
          <w:lang w:val="en-US" w:eastAsia="zh-CN"/>
        </w:rPr>
        <w:t>八</w:t>
      </w:r>
      <w:r>
        <w:rPr>
          <w:rFonts w:hint="eastAsia" w:ascii="宋体" w:hAnsi="宋体" w:eastAsia="宋体" w:cs="宋体"/>
          <w:b w:val="0"/>
          <w:bCs/>
          <w:sz w:val="24"/>
          <w:szCs w:val="24"/>
        </w:rPr>
        <w:t>、费用分割</w:t>
      </w:r>
    </w:p>
    <w:p w14:paraId="344940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1、物业服务人员需统一着装，佩戴工牌，服装费用由成交供应商承担。</w:t>
      </w:r>
    </w:p>
    <w:p w14:paraId="2ACFBD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保洁服务中使用的工具费用（含各种清洁设备）、耗材（清洁药液、垃圾袋、芳香球、各种清洁药剂）、卫生间客用品（卫生纸、洗手液）费用由成交供应商提供，要求使用优质品牌且有环保证明的产品（统一按照50000元/年报价）。</w:t>
      </w:r>
    </w:p>
    <w:p w14:paraId="274617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3、设备维护耗材及配件由采购人提供，维修工具由成交供应商提供。</w:t>
      </w:r>
    </w:p>
    <w:p w14:paraId="5AE9A5B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4、安保服务和绿化服务中使用的工具费用和耗材费用由成交供应商承担。</w:t>
      </w:r>
    </w:p>
    <w:p w14:paraId="733204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5、消防管理工具由成交供应商承担，消防器材及防护费用由采购人承担。</w:t>
      </w:r>
    </w:p>
    <w:p w14:paraId="167730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6、食堂水、电、燃气等费用由采购人负责提供。</w:t>
      </w:r>
    </w:p>
    <w:p w14:paraId="699D5A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7、食堂服务中使用的工具费用由采购人承担，清洁用品费用由成交供应商承担，食材采买费用（统一按照843360元/年报价）由成交供应商承担。</w:t>
      </w:r>
    </w:p>
    <w:p w14:paraId="158511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8、楼内石材结晶保养每年一次（统一按照50000元/年报价）。</w:t>
      </w:r>
    </w:p>
    <w:p w14:paraId="59A5F7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9、地毯清洗除螨两次（统一按照10000元/年报价）。</w:t>
      </w:r>
    </w:p>
    <w:p w14:paraId="2203B4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10、采购人不提供物业服务人员免费食宿。</w:t>
      </w:r>
    </w:p>
    <w:p w14:paraId="1B92F1FE">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、物业服务过程中，对物业公司评价考核验收标准</w:t>
      </w:r>
    </w:p>
    <w:p w14:paraId="49F1E8E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需要按照甲方要求制定保洁作业指导书和保洁管理规定细则和关键点控制办法，每半年做一次满意度调查，结合调查结果和平时点检结果，按照奖惩规定进行奖惩。成交后甲乙双方将相应执行细则的奖惩规定纳入合同条款。</w:t>
      </w:r>
    </w:p>
    <w:p w14:paraId="4243A2E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每半年进行一次客户满意度调查，综合满意度低于90%进行整改，并扣罚月度物业费1%。服务标准以双方签署的物业服务合同为准</w:t>
      </w:r>
      <w:r>
        <w:rPr>
          <w:rFonts w:hint="eastAsia" w:ascii="宋体" w:hAnsi="宋体" w:eastAsia="宋体" w:cs="宋体"/>
          <w:sz w:val="24"/>
          <w:szCs w:val="24"/>
          <w:lang w:eastAsia="zh-CN"/>
        </w:rPr>
        <w:t>。</w:t>
      </w:r>
    </w:p>
    <w:p w14:paraId="16815C97">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十</w:t>
      </w:r>
      <w:r>
        <w:rPr>
          <w:rFonts w:hint="eastAsia" w:ascii="宋体" w:hAnsi="宋体" w:eastAsia="宋体" w:cs="宋体"/>
          <w:sz w:val="24"/>
          <w:szCs w:val="24"/>
        </w:rPr>
        <w:t>、其他要求</w:t>
      </w:r>
    </w:p>
    <w:p w14:paraId="361CE1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1、成交供应商必须与采购人签订物业管理责任书和安全管理责任书，明确物业公司应承担的相应责任并落实经济处罚制度。</w:t>
      </w:r>
    </w:p>
    <w:p w14:paraId="0337DF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2、投标人派驻采购人实施物业服务人员必须无刑事犯罪记录。</w:t>
      </w:r>
    </w:p>
    <w:p w14:paraId="1EEDDD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3、投标人将专项服务（室内绿植养护、食堂服务）委托专业公司承担的，应当在响应文件中进行说明，并经过采购人同意后才能实施。</w:t>
      </w:r>
    </w:p>
    <w:p w14:paraId="432BEED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4、成交供应商的工作人员在工作中，应严守采购人机密，且成交供应商的工作人员需要与采购人签定保密协议。</w:t>
      </w:r>
    </w:p>
    <w:p w14:paraId="56A32D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5、合同履行期内，如遇成交供应商聘用的工作人员出现工伤、劳务纠纷等情况，由成交供应商自行解决，采购人不承担相应责任。</w:t>
      </w:r>
    </w:p>
    <w:p w14:paraId="559A4132">
      <w:pPr>
        <w:spacing w:line="360" w:lineRule="auto"/>
        <w:ind w:firstLine="480" w:firstLineChars="200"/>
        <w:rPr>
          <w:rFonts w:hint="eastAsia" w:ascii="Times New Roman" w:hAnsi="Times New Roman" w:cs="Times New Roman"/>
          <w:sz w:val="24"/>
          <w:szCs w:val="24"/>
        </w:rPr>
      </w:pPr>
      <w:r>
        <w:rPr>
          <w:rFonts w:hint="eastAsia" w:ascii="宋体" w:hAnsi="宋体" w:eastAsia="宋体" w:cs="宋体"/>
          <w:sz w:val="24"/>
          <w:szCs w:val="24"/>
        </w:rPr>
        <w:t>6、食堂食材必须由专人验收保管，荤素菜每餐都要留样，存放在0~10℃冷藏条件下，留样时间保持在24小时以上。</w:t>
      </w:r>
    </w:p>
    <w:p w14:paraId="687651AC">
      <w:pPr>
        <w:pStyle w:val="11"/>
        <w:rPr>
          <w:rFonts w:ascii="Times New Roman" w:hAnsi="Times New Roman"/>
          <w:lang w:val="en-US"/>
        </w:rPr>
        <w:sectPr>
          <w:headerReference r:id="rId8" w:type="default"/>
          <w:pgSz w:w="11906" w:h="16838"/>
          <w:pgMar w:top="1440" w:right="1800" w:bottom="1440" w:left="1800" w:header="851" w:footer="992" w:gutter="0"/>
          <w:cols w:space="720" w:num="1"/>
          <w:docGrid w:type="lines" w:linePitch="312" w:charSpace="0"/>
        </w:sectPr>
      </w:pPr>
    </w:p>
    <w:p w14:paraId="46CCAC8B">
      <w:pPr>
        <w:pStyle w:val="11"/>
        <w:rPr>
          <w:rFonts w:ascii="Times New Roman" w:hAnsi="Times New Roman"/>
        </w:rPr>
      </w:pPr>
      <w:r>
        <w:rPr>
          <w:rFonts w:ascii="Times New Roman" w:hAnsi="Times New Roman"/>
        </w:rPr>
        <w:t>第三部分  供应商须知</w:t>
      </w:r>
      <w:bookmarkEnd w:id="1"/>
    </w:p>
    <w:p w14:paraId="34625D6E">
      <w:pPr>
        <w:pStyle w:val="29"/>
        <w:spacing w:line="360" w:lineRule="auto"/>
        <w:jc w:val="center"/>
        <w:rPr>
          <w:rFonts w:ascii="Times New Roman" w:hAnsi="Times New Roman" w:eastAsia="宋体" w:cs="Times New Roman"/>
          <w:color w:val="auto"/>
        </w:rPr>
      </w:pPr>
      <w:bookmarkStart w:id="6" w:name="_Toc411426751"/>
    </w:p>
    <w:p w14:paraId="0EF1BA51">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4EE9622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1979007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1F0D90C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7A90A1A7">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231A9944">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2A6C219E">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31BC3C4F">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3C36A602">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68E7E797">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7CBB688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4D2A83D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4A0B375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50F433A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731EC5E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200B028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0EAFDB3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46C883D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1F05723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3A1C163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268EE75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76CFB11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491D293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08287747">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4D90D5E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71B507F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15685B8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09E4E05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2A8CBD6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7" w:name="OLE_LINK5"/>
      <w:bookmarkStart w:id="8" w:name="OLE_LINK6"/>
      <w:r>
        <w:rPr>
          <w:rFonts w:hint="eastAsia" w:ascii="Times New Roman" w:hAnsi="Times New Roman" w:eastAsia="宋体" w:cs="Times New Roman"/>
          <w:color w:val="auto"/>
        </w:rPr>
        <w:t>物业管理条例</w:t>
      </w:r>
      <w:bookmarkEnd w:id="7"/>
      <w:bookmarkEnd w:id="8"/>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291534C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14F3DBC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51F27A1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12D1D20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2D89E21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C47E9B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002E8E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01B87D2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7849048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12B5EBD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479BE5A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56920F6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6262E0D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4CA4B3D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111F601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天津市政府采购网（http://tjgp.cz.tj.gov.cn）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59DFAE7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62BE8B5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7B62DD1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0E34994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67923A0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1942EF2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71166AD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5F7A8FD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72CB17C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ACB6AF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42CEA6D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324D902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6222C93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138E41C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6F9AD41B">
      <w:pPr>
        <w:pStyle w:val="29"/>
        <w:spacing w:line="360" w:lineRule="auto"/>
        <w:ind w:firstLine="480" w:firstLineChars="200"/>
        <w:jc w:val="both"/>
        <w:rPr>
          <w:rFonts w:ascii="Times New Roman" w:hAnsi="Times New Roman" w:eastAsia="宋体" w:cs="Times New Roman"/>
          <w:color w:val="auto"/>
        </w:rPr>
      </w:pPr>
    </w:p>
    <w:p w14:paraId="471892CB">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3EACB29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51B34C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1C5068C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0C2829D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0C01DFE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3DAFEC6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2A95421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174DD49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10E516A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5BB76B2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410C4D5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17B7CF0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00EE18A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506AD61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23D918A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033A71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3C5DB3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48FF9C7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28945BE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69E693B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1517E64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23C3A26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5226E387">
      <w:pPr>
        <w:pStyle w:val="29"/>
        <w:spacing w:line="360" w:lineRule="auto"/>
        <w:ind w:firstLine="480" w:firstLineChars="200"/>
        <w:jc w:val="both"/>
        <w:rPr>
          <w:rFonts w:ascii="Times New Roman" w:hAnsi="Times New Roman" w:eastAsia="宋体" w:cs="Times New Roman"/>
          <w:color w:val="auto"/>
        </w:rPr>
      </w:pPr>
    </w:p>
    <w:p w14:paraId="12BC5A15">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2A3ABF7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7B21850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258CADF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20449E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30283F7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51256B1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5214F1C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7943BB6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106A249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54A9AF5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5409306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05C6661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7678495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413C6C9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7653A86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33CD641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0A4C38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5E8A8B0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3B5CB44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405A224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0DB9842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5D5940E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3D5A558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2B7EC8C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7D2E59D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45951D6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659119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5834F9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2764B95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3A573E2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1E1E77C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3387BC9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2D8B6D3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5C4DF89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15C2CD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64D85D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6296505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345A6B5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1CE48CB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28B6E1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521D9439">
      <w:pPr>
        <w:pStyle w:val="29"/>
        <w:spacing w:line="360" w:lineRule="auto"/>
        <w:jc w:val="center"/>
        <w:rPr>
          <w:rFonts w:ascii="Times New Roman" w:hAnsi="Times New Roman" w:eastAsia="宋体" w:cs="Times New Roman"/>
          <w:color w:val="auto"/>
        </w:rPr>
      </w:pPr>
    </w:p>
    <w:p w14:paraId="3E08F053">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2685B1B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1660FAA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79DE34C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15046BA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47006FB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2908E8C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7D852DB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7218AC4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666CACE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1540530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3098094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5041CF0D">
      <w:pPr>
        <w:pStyle w:val="29"/>
        <w:spacing w:line="360" w:lineRule="auto"/>
        <w:ind w:firstLine="480" w:firstLineChars="200"/>
        <w:jc w:val="both"/>
        <w:rPr>
          <w:rFonts w:ascii="Times New Roman" w:hAnsi="Times New Roman" w:eastAsia="宋体" w:cs="Times New Roman"/>
          <w:color w:val="auto"/>
        </w:rPr>
      </w:pPr>
    </w:p>
    <w:p w14:paraId="177B0A42">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7FE302E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53CBECED">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A0FB1B8">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7B6528F7">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71A067D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103942D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0F90DB3E">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16E5CB1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35A84163">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2B67C02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405B251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0C9D96F">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5EB79B1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02DE0D2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72EA326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3C919E3F">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3AD3DCA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7AC40E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4B7CFB3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1E97AC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5351517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1456A43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2C2F0B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6B3FD65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C4EDFB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0A0E870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54C094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344106E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4A50811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32EBCFD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35721EE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109A263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2A87522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5055A5A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5110C9F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50740D4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3C603F7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062E878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0C0B3DB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521D5C6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71B980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318661E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4E67654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3EF7E363">
      <w:pPr>
        <w:pStyle w:val="29"/>
        <w:spacing w:line="360" w:lineRule="auto"/>
        <w:ind w:firstLine="480" w:firstLineChars="200"/>
        <w:jc w:val="both"/>
        <w:rPr>
          <w:rFonts w:ascii="Times New Roman" w:hAnsi="Times New Roman" w:eastAsia="宋体" w:cs="Times New Roman"/>
          <w:color w:val="auto"/>
        </w:rPr>
      </w:pPr>
    </w:p>
    <w:p w14:paraId="2B38B538">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589568D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2578E6D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40E58D9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16E873F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20A0056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06E4B5E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4479FDA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4A55296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297F215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4A7F82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3260203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0F2B9FF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59434A5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2DD332D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5CD868C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4909317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4D2E99DA">
      <w:pPr>
        <w:pStyle w:val="29"/>
        <w:spacing w:line="360" w:lineRule="auto"/>
        <w:ind w:firstLine="480" w:firstLineChars="200"/>
        <w:jc w:val="both"/>
        <w:rPr>
          <w:rFonts w:ascii="Times New Roman" w:hAnsi="Times New Roman" w:eastAsia="宋体" w:cs="Times New Roman"/>
          <w:color w:val="auto"/>
        </w:rPr>
      </w:pPr>
    </w:p>
    <w:p w14:paraId="0D528365">
      <w:pPr>
        <w:pStyle w:val="29"/>
        <w:snapToGrid w:val="0"/>
        <w:spacing w:line="360" w:lineRule="auto"/>
        <w:ind w:firstLine="480" w:firstLineChars="200"/>
        <w:jc w:val="both"/>
        <w:rPr>
          <w:rFonts w:ascii="Times New Roman" w:hAnsi="Times New Roman" w:eastAsia="宋体" w:cs="Times New Roman"/>
          <w:color w:val="auto"/>
        </w:rPr>
      </w:pPr>
    </w:p>
    <w:p w14:paraId="6F105A34">
      <w:pPr>
        <w:pStyle w:val="29"/>
        <w:snapToGrid w:val="0"/>
        <w:spacing w:line="360" w:lineRule="auto"/>
        <w:ind w:firstLine="480" w:firstLineChars="200"/>
        <w:jc w:val="both"/>
        <w:rPr>
          <w:rFonts w:ascii="Times New Roman" w:hAnsi="Times New Roman" w:eastAsia="宋体" w:cs="Times New Roman"/>
          <w:color w:val="auto"/>
        </w:rPr>
        <w:sectPr>
          <w:headerReference r:id="rId9" w:type="default"/>
          <w:pgSz w:w="11906" w:h="16838"/>
          <w:pgMar w:top="1440" w:right="1800" w:bottom="1440" w:left="1800" w:header="851" w:footer="992" w:gutter="0"/>
          <w:cols w:space="720" w:num="1"/>
          <w:docGrid w:type="lines" w:linePitch="312" w:charSpace="0"/>
        </w:sectPr>
      </w:pPr>
    </w:p>
    <w:p w14:paraId="42186DFF">
      <w:pPr>
        <w:pStyle w:val="11"/>
        <w:rPr>
          <w:rFonts w:ascii="Times New Roman" w:hAnsi="Times New Roman"/>
        </w:rPr>
      </w:pPr>
      <w:r>
        <w:rPr>
          <w:rFonts w:ascii="Times New Roman" w:hAnsi="Times New Roman"/>
        </w:rPr>
        <w:t>第四部分  合同草案</w:t>
      </w:r>
      <w:bookmarkEnd w:id="6"/>
    </w:p>
    <w:p w14:paraId="5079ADEB">
      <w:pPr>
        <w:tabs>
          <w:tab w:val="left" w:pos="412"/>
          <w:tab w:val="left" w:pos="618"/>
        </w:tabs>
        <w:spacing w:line="520" w:lineRule="exact"/>
        <w:jc w:val="center"/>
        <w:rPr>
          <w:b/>
          <w:bCs/>
          <w:sz w:val="24"/>
          <w:szCs w:val="24"/>
        </w:rPr>
      </w:pPr>
      <w:r>
        <w:rPr>
          <w:b/>
          <w:bCs/>
          <w:sz w:val="24"/>
          <w:szCs w:val="24"/>
        </w:rPr>
        <w:t>合同一般条款</w:t>
      </w:r>
    </w:p>
    <w:p w14:paraId="46197B40">
      <w:pPr>
        <w:snapToGrid w:val="0"/>
        <w:spacing w:line="360" w:lineRule="auto"/>
        <w:ind w:firstLine="482" w:firstLineChars="200"/>
        <w:rPr>
          <w:b/>
          <w:bCs/>
          <w:sz w:val="24"/>
          <w:szCs w:val="24"/>
        </w:rPr>
      </w:pPr>
    </w:p>
    <w:p w14:paraId="1B55E4FC">
      <w:pPr>
        <w:snapToGrid w:val="0"/>
        <w:spacing w:line="360" w:lineRule="auto"/>
        <w:ind w:firstLine="482" w:firstLineChars="200"/>
        <w:rPr>
          <w:sz w:val="24"/>
          <w:szCs w:val="24"/>
        </w:rPr>
      </w:pPr>
      <w:r>
        <w:rPr>
          <w:b/>
          <w:bCs/>
          <w:sz w:val="24"/>
          <w:szCs w:val="24"/>
        </w:rPr>
        <w:t>采购人（甲方）：</w:t>
      </w:r>
    </w:p>
    <w:p w14:paraId="650D9084">
      <w:pPr>
        <w:snapToGrid w:val="0"/>
        <w:spacing w:line="360" w:lineRule="auto"/>
        <w:ind w:firstLine="482" w:firstLineChars="200"/>
        <w:rPr>
          <w:sz w:val="24"/>
          <w:szCs w:val="24"/>
        </w:rPr>
      </w:pPr>
      <w:r>
        <w:rPr>
          <w:b/>
          <w:bCs/>
          <w:sz w:val="24"/>
          <w:szCs w:val="24"/>
        </w:rPr>
        <w:t>供应商（乙方）：</w:t>
      </w:r>
    </w:p>
    <w:p w14:paraId="421CBD92">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2573CCC3">
      <w:pPr>
        <w:pStyle w:val="37"/>
        <w:numPr>
          <w:ilvl w:val="0"/>
          <w:numId w:val="29"/>
        </w:numPr>
        <w:spacing w:line="480" w:lineRule="exact"/>
        <w:ind w:firstLineChars="0"/>
        <w:rPr>
          <w:sz w:val="24"/>
        </w:rPr>
      </w:pPr>
      <w:r>
        <w:rPr>
          <w:rFonts w:hint="eastAsia"/>
          <w:sz w:val="24"/>
        </w:rPr>
        <w:t>本合同为中小企业预留合同</w:t>
      </w:r>
    </w:p>
    <w:p w14:paraId="6E31E971">
      <w:pPr>
        <w:pStyle w:val="37"/>
        <w:numPr>
          <w:ilvl w:val="0"/>
          <w:numId w:val="29"/>
        </w:numPr>
        <w:spacing w:line="480" w:lineRule="exact"/>
        <w:ind w:firstLineChars="0"/>
        <w:rPr>
          <w:sz w:val="24"/>
        </w:rPr>
      </w:pPr>
      <w:r>
        <w:rPr>
          <w:rFonts w:hint="eastAsia"/>
          <w:sz w:val="24"/>
        </w:rPr>
        <w:t>本合同非中小企业预留合同</w:t>
      </w:r>
    </w:p>
    <w:p w14:paraId="0BFC3453">
      <w:pPr>
        <w:spacing w:line="480" w:lineRule="exact"/>
        <w:ind w:firstLine="480" w:firstLineChars="200"/>
        <w:rPr>
          <w:sz w:val="24"/>
          <w:szCs w:val="24"/>
        </w:rPr>
      </w:pPr>
      <w:r>
        <w:rPr>
          <w:sz w:val="24"/>
          <w:szCs w:val="24"/>
        </w:rPr>
        <w:t>第一条委托物业的基本情况</w:t>
      </w:r>
    </w:p>
    <w:p w14:paraId="18A42CA8">
      <w:pPr>
        <w:spacing w:line="360" w:lineRule="auto"/>
        <w:ind w:firstLine="484" w:firstLineChars="202"/>
        <w:rPr>
          <w:sz w:val="24"/>
          <w:szCs w:val="24"/>
        </w:rPr>
      </w:pPr>
      <w:r>
        <w:rPr>
          <w:sz w:val="24"/>
          <w:szCs w:val="24"/>
        </w:rPr>
        <w:t>物业名称：</w:t>
      </w:r>
    </w:p>
    <w:p w14:paraId="73199A74">
      <w:pPr>
        <w:spacing w:line="360" w:lineRule="auto"/>
        <w:ind w:firstLine="484" w:firstLineChars="202"/>
        <w:rPr>
          <w:sz w:val="24"/>
          <w:szCs w:val="24"/>
        </w:rPr>
      </w:pPr>
      <w:r>
        <w:rPr>
          <w:sz w:val="24"/>
          <w:szCs w:val="24"/>
        </w:rPr>
        <w:t>物业类型：</w:t>
      </w:r>
    </w:p>
    <w:p w14:paraId="440F37DF">
      <w:pPr>
        <w:spacing w:line="360" w:lineRule="auto"/>
        <w:ind w:firstLine="484" w:firstLineChars="202"/>
        <w:rPr>
          <w:sz w:val="24"/>
          <w:szCs w:val="24"/>
        </w:rPr>
      </w:pPr>
      <w:r>
        <w:rPr>
          <w:sz w:val="24"/>
          <w:szCs w:val="24"/>
        </w:rPr>
        <w:t>座落位置：</w:t>
      </w:r>
    </w:p>
    <w:p w14:paraId="37F692CD">
      <w:pPr>
        <w:spacing w:line="360" w:lineRule="auto"/>
        <w:ind w:firstLine="484" w:firstLineChars="202"/>
        <w:rPr>
          <w:sz w:val="24"/>
          <w:szCs w:val="24"/>
        </w:rPr>
      </w:pPr>
      <w:r>
        <w:rPr>
          <w:sz w:val="24"/>
          <w:szCs w:val="24"/>
        </w:rPr>
        <w:t>物业管理区域四至：</w:t>
      </w:r>
    </w:p>
    <w:p w14:paraId="7EAA6199">
      <w:pPr>
        <w:spacing w:line="360" w:lineRule="auto"/>
        <w:ind w:firstLine="484" w:firstLineChars="202"/>
        <w:rPr>
          <w:sz w:val="24"/>
          <w:szCs w:val="24"/>
        </w:rPr>
      </w:pPr>
      <w:r>
        <w:rPr>
          <w:sz w:val="24"/>
          <w:szCs w:val="24"/>
        </w:rPr>
        <w:t>东至：南至：</w:t>
      </w:r>
    </w:p>
    <w:p w14:paraId="36EAA39F">
      <w:pPr>
        <w:spacing w:line="360" w:lineRule="auto"/>
        <w:ind w:firstLine="484" w:firstLineChars="202"/>
        <w:rPr>
          <w:sz w:val="24"/>
          <w:szCs w:val="24"/>
        </w:rPr>
      </w:pPr>
      <w:r>
        <w:rPr>
          <w:sz w:val="24"/>
          <w:szCs w:val="24"/>
        </w:rPr>
        <w:t>西至：北至：</w:t>
      </w:r>
    </w:p>
    <w:p w14:paraId="1F8CD476">
      <w:pPr>
        <w:spacing w:line="360" w:lineRule="auto"/>
        <w:ind w:firstLine="484" w:firstLineChars="202"/>
        <w:rPr>
          <w:sz w:val="24"/>
          <w:szCs w:val="24"/>
        </w:rPr>
      </w:pPr>
      <w:r>
        <w:rPr>
          <w:sz w:val="24"/>
          <w:szCs w:val="24"/>
        </w:rPr>
        <w:t>占地面积：大楼总建筑面积：</w:t>
      </w:r>
    </w:p>
    <w:p w14:paraId="43985D9F">
      <w:pPr>
        <w:spacing w:line="360" w:lineRule="auto"/>
        <w:ind w:firstLine="484" w:firstLineChars="202"/>
        <w:rPr>
          <w:sz w:val="24"/>
          <w:szCs w:val="24"/>
        </w:rPr>
      </w:pPr>
      <w:r>
        <w:rPr>
          <w:sz w:val="24"/>
          <w:szCs w:val="24"/>
        </w:rPr>
        <w:t>其中：地上面积：平方米</w:t>
      </w:r>
    </w:p>
    <w:p w14:paraId="49806250">
      <w:pPr>
        <w:spacing w:line="360" w:lineRule="auto"/>
        <w:ind w:firstLine="484" w:firstLineChars="202"/>
        <w:rPr>
          <w:sz w:val="24"/>
          <w:szCs w:val="24"/>
        </w:rPr>
      </w:pPr>
      <w:r>
        <w:rPr>
          <w:sz w:val="24"/>
          <w:szCs w:val="24"/>
        </w:rPr>
        <w:t>地下面积：平方米</w:t>
      </w:r>
    </w:p>
    <w:p w14:paraId="39271F73">
      <w:pPr>
        <w:spacing w:line="360" w:lineRule="auto"/>
        <w:ind w:firstLine="484" w:firstLineChars="202"/>
        <w:rPr>
          <w:sz w:val="24"/>
          <w:szCs w:val="24"/>
        </w:rPr>
      </w:pPr>
      <w:r>
        <w:rPr>
          <w:sz w:val="24"/>
          <w:szCs w:val="24"/>
        </w:rPr>
        <w:t>标准层面积：平方米</w:t>
      </w:r>
    </w:p>
    <w:p w14:paraId="60630455">
      <w:pPr>
        <w:spacing w:line="360" w:lineRule="auto"/>
        <w:ind w:firstLine="484" w:firstLineChars="202"/>
        <w:rPr>
          <w:sz w:val="24"/>
          <w:szCs w:val="24"/>
        </w:rPr>
      </w:pPr>
      <w:r>
        <w:rPr>
          <w:sz w:val="24"/>
          <w:szCs w:val="24"/>
        </w:rPr>
        <w:t>人防建筑面积：平方米</w:t>
      </w:r>
    </w:p>
    <w:p w14:paraId="49EF12EF">
      <w:pPr>
        <w:spacing w:line="360" w:lineRule="auto"/>
        <w:ind w:firstLine="484" w:firstLineChars="202"/>
        <w:rPr>
          <w:sz w:val="24"/>
          <w:szCs w:val="24"/>
        </w:rPr>
      </w:pPr>
      <w:r>
        <w:rPr>
          <w:sz w:val="24"/>
          <w:szCs w:val="24"/>
        </w:rPr>
        <w:t>建筑层数：地上层，地下层</w:t>
      </w:r>
    </w:p>
    <w:p w14:paraId="5AD0CF46">
      <w:pPr>
        <w:spacing w:line="360" w:lineRule="auto"/>
        <w:ind w:firstLine="484" w:firstLineChars="202"/>
        <w:rPr>
          <w:sz w:val="24"/>
          <w:szCs w:val="24"/>
        </w:rPr>
      </w:pPr>
      <w:r>
        <w:rPr>
          <w:sz w:val="24"/>
          <w:szCs w:val="24"/>
        </w:rPr>
        <w:t>建筑尺寸：长：米，宽：米，高：米</w:t>
      </w:r>
    </w:p>
    <w:p w14:paraId="3989FF74">
      <w:pPr>
        <w:spacing w:line="360" w:lineRule="auto"/>
        <w:ind w:firstLine="484" w:firstLineChars="202"/>
        <w:rPr>
          <w:sz w:val="24"/>
          <w:szCs w:val="24"/>
        </w:rPr>
      </w:pPr>
      <w:r>
        <w:rPr>
          <w:sz w:val="24"/>
          <w:szCs w:val="24"/>
        </w:rPr>
        <w:t>建筑层高：</w:t>
      </w:r>
    </w:p>
    <w:p w14:paraId="1B9138FB">
      <w:pPr>
        <w:spacing w:line="360" w:lineRule="auto"/>
        <w:ind w:firstLine="484" w:firstLineChars="202"/>
        <w:rPr>
          <w:sz w:val="24"/>
          <w:szCs w:val="24"/>
        </w:rPr>
      </w:pPr>
      <w:r>
        <w:rPr>
          <w:sz w:val="24"/>
          <w:szCs w:val="24"/>
        </w:rPr>
        <w:t>建筑结构：</w:t>
      </w:r>
    </w:p>
    <w:p w14:paraId="5AF9B1F7">
      <w:pPr>
        <w:spacing w:line="480" w:lineRule="exact"/>
        <w:ind w:firstLine="480" w:firstLineChars="200"/>
        <w:rPr>
          <w:sz w:val="24"/>
          <w:szCs w:val="24"/>
        </w:rPr>
      </w:pPr>
      <w:r>
        <w:rPr>
          <w:sz w:val="24"/>
          <w:szCs w:val="24"/>
        </w:rPr>
        <w:t>第二条物业服务内容及标准</w:t>
      </w:r>
    </w:p>
    <w:p w14:paraId="2B1658E6">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55F6CF04">
      <w:pPr>
        <w:spacing w:line="480" w:lineRule="exact"/>
        <w:ind w:firstLine="400" w:firstLineChars="200"/>
        <w:rPr>
          <w:spacing w:val="-20"/>
          <w:sz w:val="24"/>
          <w:szCs w:val="24"/>
          <w:u w:val="single"/>
        </w:rPr>
      </w:pPr>
    </w:p>
    <w:p w14:paraId="5AF86386">
      <w:pPr>
        <w:spacing w:line="480" w:lineRule="exact"/>
        <w:ind w:firstLine="480" w:firstLineChars="200"/>
        <w:rPr>
          <w:sz w:val="24"/>
          <w:szCs w:val="24"/>
        </w:rPr>
      </w:pPr>
      <w:r>
        <w:rPr>
          <w:sz w:val="24"/>
          <w:szCs w:val="24"/>
        </w:rPr>
        <w:t>（二）共用设施设备运行、维修、养护：</w:t>
      </w:r>
    </w:p>
    <w:p w14:paraId="15FD7F2D">
      <w:pPr>
        <w:spacing w:line="480" w:lineRule="exact"/>
        <w:ind w:firstLine="480" w:firstLineChars="200"/>
        <w:rPr>
          <w:sz w:val="24"/>
          <w:szCs w:val="24"/>
        </w:rPr>
      </w:pPr>
      <w:r>
        <w:rPr>
          <w:sz w:val="24"/>
          <w:szCs w:val="24"/>
        </w:rPr>
        <w:t>1.供、配电设施设备:</w:t>
      </w:r>
    </w:p>
    <w:p w14:paraId="50461C11">
      <w:pPr>
        <w:spacing w:line="480" w:lineRule="exact"/>
        <w:ind w:firstLine="400" w:firstLineChars="200"/>
        <w:rPr>
          <w:spacing w:val="-20"/>
          <w:sz w:val="24"/>
          <w:szCs w:val="24"/>
          <w:u w:val="single"/>
        </w:rPr>
      </w:pPr>
    </w:p>
    <w:p w14:paraId="577EAD7D">
      <w:pPr>
        <w:spacing w:line="480" w:lineRule="exact"/>
        <w:ind w:firstLine="480" w:firstLineChars="200"/>
        <w:rPr>
          <w:sz w:val="24"/>
          <w:szCs w:val="24"/>
        </w:rPr>
      </w:pPr>
      <w:r>
        <w:rPr>
          <w:sz w:val="24"/>
          <w:szCs w:val="24"/>
        </w:rPr>
        <w:t>2.给、排水设施设备:</w:t>
      </w:r>
    </w:p>
    <w:p w14:paraId="113CE157">
      <w:pPr>
        <w:spacing w:line="480" w:lineRule="exact"/>
        <w:ind w:firstLine="400" w:firstLineChars="200"/>
        <w:rPr>
          <w:spacing w:val="-20"/>
          <w:sz w:val="24"/>
          <w:szCs w:val="24"/>
          <w:u w:val="single"/>
        </w:rPr>
      </w:pPr>
    </w:p>
    <w:p w14:paraId="47784F08">
      <w:pPr>
        <w:spacing w:line="480" w:lineRule="exact"/>
        <w:ind w:firstLine="480" w:firstLineChars="200"/>
        <w:rPr>
          <w:sz w:val="24"/>
          <w:szCs w:val="24"/>
        </w:rPr>
      </w:pPr>
      <w:r>
        <w:rPr>
          <w:sz w:val="24"/>
          <w:szCs w:val="24"/>
        </w:rPr>
        <w:t>3.升降系统:</w:t>
      </w:r>
    </w:p>
    <w:p w14:paraId="3C48D6A3">
      <w:pPr>
        <w:spacing w:line="480" w:lineRule="exact"/>
        <w:ind w:firstLine="400" w:firstLineChars="200"/>
        <w:rPr>
          <w:spacing w:val="-20"/>
          <w:sz w:val="24"/>
          <w:szCs w:val="24"/>
          <w:u w:val="single"/>
        </w:rPr>
      </w:pPr>
    </w:p>
    <w:p w14:paraId="4CE3B0D3">
      <w:pPr>
        <w:spacing w:line="480" w:lineRule="exact"/>
        <w:ind w:firstLine="480" w:firstLineChars="200"/>
        <w:rPr>
          <w:sz w:val="24"/>
          <w:szCs w:val="24"/>
        </w:rPr>
      </w:pPr>
      <w:r>
        <w:rPr>
          <w:sz w:val="24"/>
          <w:szCs w:val="24"/>
        </w:rPr>
        <w:t>4.消防系统:</w:t>
      </w:r>
    </w:p>
    <w:p w14:paraId="7DED49D2">
      <w:pPr>
        <w:spacing w:line="480" w:lineRule="exact"/>
        <w:ind w:firstLine="400" w:firstLineChars="200"/>
        <w:rPr>
          <w:spacing w:val="-20"/>
          <w:sz w:val="24"/>
          <w:szCs w:val="24"/>
          <w:u w:val="single"/>
        </w:rPr>
      </w:pPr>
    </w:p>
    <w:p w14:paraId="55728F94">
      <w:pPr>
        <w:spacing w:line="480" w:lineRule="exact"/>
        <w:ind w:firstLine="480" w:firstLineChars="200"/>
        <w:rPr>
          <w:sz w:val="24"/>
          <w:szCs w:val="24"/>
        </w:rPr>
      </w:pPr>
      <w:r>
        <w:rPr>
          <w:sz w:val="24"/>
          <w:szCs w:val="24"/>
        </w:rPr>
        <w:t>5.空气调节系统:</w:t>
      </w:r>
    </w:p>
    <w:p w14:paraId="1FF9BD12">
      <w:pPr>
        <w:spacing w:line="480" w:lineRule="exact"/>
        <w:ind w:firstLine="400" w:firstLineChars="200"/>
        <w:rPr>
          <w:spacing w:val="-20"/>
          <w:sz w:val="24"/>
          <w:szCs w:val="24"/>
          <w:u w:val="single"/>
        </w:rPr>
      </w:pPr>
    </w:p>
    <w:p w14:paraId="0269D51A">
      <w:pPr>
        <w:spacing w:line="480" w:lineRule="exact"/>
        <w:ind w:firstLine="480" w:firstLineChars="200"/>
        <w:rPr>
          <w:sz w:val="24"/>
          <w:szCs w:val="24"/>
        </w:rPr>
      </w:pPr>
      <w:r>
        <w:rPr>
          <w:sz w:val="24"/>
          <w:szCs w:val="24"/>
        </w:rPr>
        <w:t>6.智能化系统:</w:t>
      </w:r>
    </w:p>
    <w:p w14:paraId="50842DB9">
      <w:pPr>
        <w:spacing w:line="480" w:lineRule="exact"/>
        <w:ind w:firstLine="400" w:firstLineChars="200"/>
        <w:rPr>
          <w:spacing w:val="-20"/>
          <w:sz w:val="24"/>
          <w:szCs w:val="24"/>
          <w:u w:val="single"/>
        </w:rPr>
      </w:pPr>
    </w:p>
    <w:p w14:paraId="299B3EB6">
      <w:pPr>
        <w:spacing w:line="480" w:lineRule="exact"/>
        <w:ind w:firstLine="480" w:firstLineChars="200"/>
        <w:rPr>
          <w:sz w:val="24"/>
          <w:szCs w:val="24"/>
        </w:rPr>
      </w:pPr>
      <w:r>
        <w:rPr>
          <w:sz w:val="24"/>
          <w:szCs w:val="24"/>
        </w:rPr>
        <w:t>7.楼宇自动化系统（通讯系统等）:</w:t>
      </w:r>
    </w:p>
    <w:p w14:paraId="1E977666">
      <w:pPr>
        <w:spacing w:line="480" w:lineRule="exact"/>
        <w:ind w:firstLine="400" w:firstLineChars="200"/>
        <w:rPr>
          <w:spacing w:val="-20"/>
          <w:sz w:val="24"/>
          <w:szCs w:val="24"/>
          <w:u w:val="single"/>
        </w:rPr>
      </w:pPr>
    </w:p>
    <w:p w14:paraId="6704DB80">
      <w:pPr>
        <w:spacing w:line="480" w:lineRule="exact"/>
        <w:ind w:firstLine="480" w:firstLineChars="200"/>
        <w:rPr>
          <w:sz w:val="24"/>
          <w:szCs w:val="24"/>
        </w:rPr>
      </w:pPr>
      <w:r>
        <w:rPr>
          <w:sz w:val="24"/>
          <w:szCs w:val="24"/>
        </w:rPr>
        <w:t>8.停车场管理系统:</w:t>
      </w:r>
    </w:p>
    <w:p w14:paraId="50A82306">
      <w:pPr>
        <w:spacing w:line="480" w:lineRule="exact"/>
        <w:ind w:firstLine="400" w:firstLineChars="200"/>
        <w:rPr>
          <w:spacing w:val="-20"/>
          <w:sz w:val="24"/>
          <w:szCs w:val="24"/>
          <w:u w:val="single"/>
        </w:rPr>
      </w:pPr>
    </w:p>
    <w:p w14:paraId="6B22E1D1">
      <w:pPr>
        <w:spacing w:line="480" w:lineRule="exact"/>
        <w:ind w:firstLine="480" w:firstLineChars="200"/>
        <w:rPr>
          <w:sz w:val="24"/>
          <w:szCs w:val="24"/>
        </w:rPr>
      </w:pPr>
      <w:r>
        <w:rPr>
          <w:sz w:val="24"/>
          <w:szCs w:val="24"/>
        </w:rPr>
        <w:t>9.其他:</w:t>
      </w:r>
    </w:p>
    <w:p w14:paraId="55D0AB65">
      <w:pPr>
        <w:spacing w:line="480" w:lineRule="exact"/>
        <w:ind w:firstLine="400" w:firstLineChars="200"/>
        <w:rPr>
          <w:spacing w:val="-20"/>
          <w:sz w:val="24"/>
          <w:szCs w:val="24"/>
          <w:u w:val="single"/>
        </w:rPr>
      </w:pPr>
    </w:p>
    <w:p w14:paraId="799D2D78">
      <w:pPr>
        <w:spacing w:line="480" w:lineRule="exact"/>
        <w:ind w:firstLine="480" w:firstLineChars="200"/>
        <w:rPr>
          <w:sz w:val="24"/>
          <w:szCs w:val="24"/>
        </w:rPr>
      </w:pPr>
      <w:r>
        <w:rPr>
          <w:sz w:val="24"/>
          <w:szCs w:val="24"/>
        </w:rPr>
        <w:t>（三）共用部位和共用场地的环境保洁和绿化养护：</w:t>
      </w:r>
    </w:p>
    <w:p w14:paraId="4D209AEB">
      <w:pPr>
        <w:spacing w:line="480" w:lineRule="exact"/>
        <w:ind w:firstLine="400" w:firstLineChars="200"/>
        <w:rPr>
          <w:spacing w:val="-20"/>
          <w:sz w:val="24"/>
          <w:szCs w:val="24"/>
          <w:u w:val="single"/>
        </w:rPr>
      </w:pPr>
    </w:p>
    <w:p w14:paraId="2D699657">
      <w:pPr>
        <w:spacing w:line="480" w:lineRule="exact"/>
        <w:ind w:firstLine="480" w:firstLineChars="200"/>
        <w:rPr>
          <w:sz w:val="24"/>
          <w:szCs w:val="24"/>
        </w:rPr>
      </w:pPr>
      <w:r>
        <w:rPr>
          <w:sz w:val="24"/>
          <w:szCs w:val="24"/>
        </w:rPr>
        <w:t>（四）物业装饰装修的管理：</w:t>
      </w:r>
    </w:p>
    <w:p w14:paraId="5A3DA509">
      <w:pPr>
        <w:spacing w:line="480" w:lineRule="exact"/>
        <w:ind w:firstLine="400" w:firstLineChars="200"/>
        <w:rPr>
          <w:spacing w:val="-20"/>
          <w:sz w:val="24"/>
          <w:szCs w:val="24"/>
          <w:u w:val="single"/>
        </w:rPr>
      </w:pPr>
    </w:p>
    <w:p w14:paraId="54117DEF">
      <w:pPr>
        <w:spacing w:line="480" w:lineRule="exact"/>
        <w:ind w:firstLine="480" w:firstLineChars="200"/>
        <w:rPr>
          <w:sz w:val="24"/>
          <w:szCs w:val="24"/>
          <w:bdr w:val="single" w:color="auto" w:sz="4" w:space="0"/>
        </w:rPr>
      </w:pPr>
      <w:r>
        <w:rPr>
          <w:sz w:val="24"/>
          <w:szCs w:val="24"/>
        </w:rPr>
        <w:t>（五）车辆行驶和停放秩序的服务、管理：</w:t>
      </w:r>
    </w:p>
    <w:p w14:paraId="5327C202">
      <w:pPr>
        <w:spacing w:line="480" w:lineRule="exact"/>
        <w:ind w:firstLine="400" w:firstLineChars="200"/>
        <w:rPr>
          <w:spacing w:val="-20"/>
          <w:sz w:val="24"/>
          <w:szCs w:val="24"/>
          <w:u w:val="single"/>
        </w:rPr>
      </w:pPr>
    </w:p>
    <w:p w14:paraId="336FD1F0">
      <w:pPr>
        <w:spacing w:line="480" w:lineRule="exact"/>
        <w:ind w:firstLine="480" w:firstLineChars="200"/>
        <w:rPr>
          <w:sz w:val="24"/>
          <w:szCs w:val="24"/>
          <w:bdr w:val="single" w:color="auto" w:sz="4" w:space="0"/>
        </w:rPr>
      </w:pPr>
      <w:r>
        <w:rPr>
          <w:sz w:val="24"/>
          <w:szCs w:val="24"/>
        </w:rPr>
        <w:t>（六）物业管理区域内公共秩序的维护和消防管理：</w:t>
      </w:r>
    </w:p>
    <w:p w14:paraId="32DC2E85">
      <w:pPr>
        <w:spacing w:line="480" w:lineRule="exact"/>
        <w:ind w:firstLine="400" w:firstLineChars="200"/>
        <w:rPr>
          <w:spacing w:val="-20"/>
          <w:sz w:val="24"/>
          <w:szCs w:val="24"/>
          <w:u w:val="single"/>
        </w:rPr>
      </w:pPr>
    </w:p>
    <w:p w14:paraId="647D0D57">
      <w:pPr>
        <w:spacing w:line="480" w:lineRule="exact"/>
        <w:ind w:firstLine="480" w:firstLineChars="200"/>
        <w:rPr>
          <w:sz w:val="24"/>
          <w:szCs w:val="24"/>
        </w:rPr>
      </w:pPr>
      <w:r>
        <w:rPr>
          <w:sz w:val="24"/>
          <w:szCs w:val="24"/>
        </w:rPr>
        <w:t>（七）物业档案的建立、保管和使用：</w:t>
      </w:r>
    </w:p>
    <w:p w14:paraId="40A81EB5">
      <w:pPr>
        <w:spacing w:line="480" w:lineRule="exact"/>
        <w:ind w:firstLine="400" w:firstLineChars="200"/>
        <w:rPr>
          <w:spacing w:val="-20"/>
          <w:sz w:val="24"/>
          <w:szCs w:val="24"/>
          <w:u w:val="single"/>
        </w:rPr>
      </w:pPr>
    </w:p>
    <w:p w14:paraId="16B5B1C5">
      <w:pPr>
        <w:spacing w:line="480" w:lineRule="exact"/>
        <w:ind w:firstLine="480" w:firstLineChars="200"/>
        <w:rPr>
          <w:sz w:val="24"/>
          <w:szCs w:val="24"/>
        </w:rPr>
      </w:pPr>
      <w:r>
        <w:rPr>
          <w:sz w:val="24"/>
          <w:szCs w:val="24"/>
        </w:rPr>
        <w:t>（八）其他委托事项：</w:t>
      </w:r>
    </w:p>
    <w:p w14:paraId="04907D0F">
      <w:pPr>
        <w:spacing w:line="480" w:lineRule="exact"/>
        <w:ind w:firstLine="480" w:firstLineChars="200"/>
        <w:rPr>
          <w:sz w:val="24"/>
          <w:szCs w:val="24"/>
        </w:rPr>
      </w:pPr>
      <w:r>
        <w:rPr>
          <w:sz w:val="24"/>
          <w:szCs w:val="24"/>
        </w:rPr>
        <w:t>1、</w:t>
      </w:r>
    </w:p>
    <w:p w14:paraId="4DA4360B">
      <w:pPr>
        <w:spacing w:line="480" w:lineRule="exact"/>
        <w:ind w:firstLine="480" w:firstLineChars="200"/>
        <w:rPr>
          <w:sz w:val="24"/>
          <w:szCs w:val="24"/>
        </w:rPr>
      </w:pPr>
      <w:r>
        <w:rPr>
          <w:sz w:val="24"/>
          <w:szCs w:val="24"/>
        </w:rPr>
        <w:t>2、</w:t>
      </w:r>
    </w:p>
    <w:p w14:paraId="598D5D2C">
      <w:pPr>
        <w:spacing w:line="480" w:lineRule="exact"/>
        <w:ind w:firstLine="480" w:firstLineChars="200"/>
        <w:rPr>
          <w:sz w:val="24"/>
          <w:szCs w:val="24"/>
          <w:u w:val="single"/>
        </w:rPr>
      </w:pPr>
      <w:r>
        <w:rPr>
          <w:sz w:val="24"/>
          <w:szCs w:val="24"/>
        </w:rPr>
        <w:t>3、</w:t>
      </w:r>
    </w:p>
    <w:p w14:paraId="16A97395">
      <w:pPr>
        <w:spacing w:line="480" w:lineRule="exact"/>
        <w:ind w:firstLine="480" w:firstLineChars="200"/>
        <w:rPr>
          <w:sz w:val="24"/>
          <w:szCs w:val="24"/>
        </w:rPr>
      </w:pPr>
      <w:r>
        <w:rPr>
          <w:sz w:val="24"/>
          <w:szCs w:val="24"/>
        </w:rPr>
        <w:t>第三条物业服务合同期限</w:t>
      </w:r>
    </w:p>
    <w:p w14:paraId="6F8EE58C">
      <w:pPr>
        <w:spacing w:line="480" w:lineRule="exact"/>
        <w:ind w:firstLine="480" w:firstLineChars="200"/>
        <w:rPr>
          <w:color w:val="FF0000"/>
          <w:sz w:val="24"/>
          <w:szCs w:val="24"/>
        </w:rPr>
      </w:pPr>
      <w:r>
        <w:rPr>
          <w:sz w:val="24"/>
          <w:szCs w:val="24"/>
        </w:rPr>
        <w:t>物业服务合同期限为年。</w:t>
      </w:r>
    </w:p>
    <w:p w14:paraId="0E716234">
      <w:pPr>
        <w:spacing w:line="480" w:lineRule="exact"/>
        <w:ind w:firstLine="480" w:firstLineChars="200"/>
        <w:rPr>
          <w:sz w:val="24"/>
          <w:szCs w:val="24"/>
        </w:rPr>
      </w:pPr>
      <w:r>
        <w:rPr>
          <w:sz w:val="24"/>
          <w:szCs w:val="24"/>
        </w:rPr>
        <w:t>自    年   月    日起至     年   月     日终止。</w:t>
      </w:r>
    </w:p>
    <w:p w14:paraId="26E0FE3C">
      <w:pPr>
        <w:spacing w:line="480" w:lineRule="exact"/>
        <w:ind w:firstLine="480" w:firstLineChars="200"/>
        <w:rPr>
          <w:sz w:val="24"/>
          <w:szCs w:val="24"/>
        </w:rPr>
      </w:pPr>
      <w:r>
        <w:rPr>
          <w:sz w:val="24"/>
          <w:szCs w:val="24"/>
        </w:rPr>
        <w:t>第四条甲方权利义务</w:t>
      </w:r>
    </w:p>
    <w:p w14:paraId="508602CB">
      <w:pPr>
        <w:spacing w:line="480" w:lineRule="exact"/>
        <w:ind w:firstLine="480" w:firstLineChars="200"/>
        <w:rPr>
          <w:sz w:val="24"/>
          <w:szCs w:val="24"/>
        </w:rPr>
      </w:pPr>
      <w:r>
        <w:rPr>
          <w:sz w:val="24"/>
          <w:szCs w:val="24"/>
        </w:rPr>
        <w:t>（一）代表和维护采购人所有人员在物业管理服务活动中的合法权益；</w:t>
      </w:r>
    </w:p>
    <w:p w14:paraId="397EBAB1">
      <w:pPr>
        <w:spacing w:line="480" w:lineRule="exact"/>
        <w:ind w:firstLine="480" w:firstLineChars="200"/>
        <w:rPr>
          <w:sz w:val="24"/>
          <w:szCs w:val="24"/>
        </w:rPr>
      </w:pPr>
      <w:r>
        <w:rPr>
          <w:sz w:val="24"/>
          <w:szCs w:val="24"/>
        </w:rPr>
        <w:t>（二）制定、修改管理规约，监督采购人所有人员遵守管理规约；</w:t>
      </w:r>
    </w:p>
    <w:p w14:paraId="55363A7F">
      <w:pPr>
        <w:spacing w:line="480" w:lineRule="exact"/>
        <w:ind w:firstLine="480" w:firstLineChars="200"/>
        <w:rPr>
          <w:sz w:val="24"/>
          <w:szCs w:val="24"/>
        </w:rPr>
      </w:pPr>
      <w:r>
        <w:rPr>
          <w:sz w:val="24"/>
          <w:szCs w:val="24"/>
        </w:rPr>
        <w:t>（三）审定物业服务合同内容，选聘、解聘物业服务企业；</w:t>
      </w:r>
    </w:p>
    <w:p w14:paraId="02A614AF">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13FC323F">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2793E37C">
      <w:pPr>
        <w:spacing w:line="480" w:lineRule="exact"/>
        <w:ind w:firstLine="480" w:firstLineChars="200"/>
        <w:rPr>
          <w:sz w:val="24"/>
          <w:szCs w:val="24"/>
        </w:rPr>
      </w:pPr>
      <w:r>
        <w:rPr>
          <w:sz w:val="24"/>
          <w:szCs w:val="24"/>
        </w:rPr>
        <w:t>（六）负责提供物业管理服务所需相关文件和资料；</w:t>
      </w:r>
    </w:p>
    <w:p w14:paraId="349E63DE">
      <w:pPr>
        <w:spacing w:line="480" w:lineRule="exact"/>
        <w:ind w:firstLine="480" w:firstLineChars="200"/>
        <w:rPr>
          <w:sz w:val="24"/>
          <w:szCs w:val="24"/>
        </w:rPr>
      </w:pPr>
      <w:r>
        <w:rPr>
          <w:sz w:val="24"/>
          <w:szCs w:val="24"/>
        </w:rPr>
        <w:t>（七）其他：</w:t>
      </w:r>
    </w:p>
    <w:p w14:paraId="4F377632">
      <w:pPr>
        <w:spacing w:line="480" w:lineRule="exact"/>
        <w:ind w:firstLine="480" w:firstLineChars="200"/>
        <w:rPr>
          <w:sz w:val="24"/>
          <w:szCs w:val="24"/>
        </w:rPr>
      </w:pPr>
      <w:r>
        <w:rPr>
          <w:sz w:val="24"/>
          <w:szCs w:val="24"/>
        </w:rPr>
        <w:t>1、</w:t>
      </w:r>
    </w:p>
    <w:p w14:paraId="5E0C1110">
      <w:pPr>
        <w:spacing w:line="480" w:lineRule="exact"/>
        <w:ind w:firstLine="480" w:firstLineChars="200"/>
        <w:rPr>
          <w:sz w:val="24"/>
          <w:szCs w:val="24"/>
          <w:u w:val="single"/>
        </w:rPr>
      </w:pPr>
      <w:r>
        <w:rPr>
          <w:sz w:val="24"/>
          <w:szCs w:val="24"/>
        </w:rPr>
        <w:t>2、</w:t>
      </w:r>
    </w:p>
    <w:p w14:paraId="7A75F264">
      <w:pPr>
        <w:spacing w:line="480" w:lineRule="exact"/>
        <w:ind w:firstLine="480" w:firstLineChars="200"/>
        <w:rPr>
          <w:sz w:val="24"/>
          <w:szCs w:val="24"/>
          <w:bdr w:val="single" w:color="auto" w:sz="4" w:space="0"/>
        </w:rPr>
      </w:pPr>
      <w:r>
        <w:rPr>
          <w:sz w:val="24"/>
          <w:szCs w:val="24"/>
        </w:rPr>
        <w:t>3、</w:t>
      </w:r>
    </w:p>
    <w:p w14:paraId="02B5A6F2">
      <w:pPr>
        <w:spacing w:line="480" w:lineRule="exact"/>
        <w:ind w:firstLine="480" w:firstLineChars="200"/>
        <w:rPr>
          <w:sz w:val="24"/>
          <w:szCs w:val="24"/>
        </w:rPr>
      </w:pPr>
      <w:r>
        <w:rPr>
          <w:sz w:val="24"/>
          <w:szCs w:val="24"/>
        </w:rPr>
        <w:t>第五条乙方权利义务</w:t>
      </w:r>
    </w:p>
    <w:p w14:paraId="48DD778B">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7A408799">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2CD4F3B0">
      <w:pPr>
        <w:spacing w:line="480" w:lineRule="exact"/>
        <w:ind w:firstLine="480" w:firstLineChars="200"/>
        <w:rPr>
          <w:sz w:val="24"/>
          <w:szCs w:val="24"/>
        </w:rPr>
      </w:pPr>
      <w:r>
        <w:rPr>
          <w:sz w:val="24"/>
          <w:szCs w:val="24"/>
        </w:rPr>
        <w:t>（三）依照本合同约定向采购人收取物业管理服务费；</w:t>
      </w:r>
    </w:p>
    <w:p w14:paraId="53CCCAC9">
      <w:pPr>
        <w:spacing w:line="480" w:lineRule="exact"/>
        <w:ind w:firstLine="480" w:firstLineChars="200"/>
        <w:rPr>
          <w:sz w:val="24"/>
          <w:szCs w:val="24"/>
        </w:rPr>
      </w:pPr>
      <w:r>
        <w:rPr>
          <w:sz w:val="24"/>
          <w:szCs w:val="24"/>
        </w:rPr>
        <w:t>（四）建立物业项目的管理档案；</w:t>
      </w:r>
    </w:p>
    <w:p w14:paraId="11695BDB">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0E154DCC">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4E89A350">
      <w:pPr>
        <w:spacing w:line="480" w:lineRule="exact"/>
        <w:ind w:firstLine="480" w:firstLineChars="200"/>
        <w:rPr>
          <w:sz w:val="24"/>
          <w:szCs w:val="24"/>
        </w:rPr>
      </w:pPr>
      <w:r>
        <w:rPr>
          <w:sz w:val="24"/>
          <w:szCs w:val="24"/>
        </w:rPr>
        <w:t>（七）不得将物业项目全部委托给他人管理，但可以将专项服务委托专业公司承担；</w:t>
      </w:r>
    </w:p>
    <w:p w14:paraId="24EDF5C5">
      <w:pPr>
        <w:spacing w:line="480" w:lineRule="exact"/>
        <w:ind w:firstLine="480" w:firstLineChars="200"/>
        <w:rPr>
          <w:sz w:val="24"/>
          <w:szCs w:val="24"/>
        </w:rPr>
      </w:pPr>
      <w:r>
        <w:rPr>
          <w:sz w:val="24"/>
          <w:szCs w:val="24"/>
        </w:rPr>
        <w:t>（八）负责编制物业的年度维修养护计划，并组织实施；</w:t>
      </w:r>
    </w:p>
    <w:p w14:paraId="5007BA99">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7117B062">
      <w:pPr>
        <w:spacing w:line="480" w:lineRule="exact"/>
        <w:ind w:firstLine="480" w:firstLineChars="200"/>
        <w:rPr>
          <w:sz w:val="24"/>
          <w:szCs w:val="24"/>
        </w:rPr>
      </w:pPr>
      <w:r>
        <w:rPr>
          <w:sz w:val="24"/>
          <w:szCs w:val="24"/>
        </w:rPr>
        <w:t>（十）负责编制物业服务年度计划；</w:t>
      </w:r>
    </w:p>
    <w:p w14:paraId="0A643DC2">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6F7178E7">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6F32A7EC">
      <w:pPr>
        <w:spacing w:line="480" w:lineRule="exact"/>
        <w:ind w:firstLine="480" w:firstLineChars="200"/>
        <w:rPr>
          <w:sz w:val="24"/>
          <w:szCs w:val="24"/>
        </w:rPr>
      </w:pPr>
      <w:r>
        <w:rPr>
          <w:sz w:val="24"/>
          <w:szCs w:val="24"/>
        </w:rPr>
        <w:t>1、预收的物业管理服务费等收益余额；</w:t>
      </w:r>
    </w:p>
    <w:p w14:paraId="33FA9DB3">
      <w:pPr>
        <w:spacing w:line="480" w:lineRule="exact"/>
        <w:ind w:firstLine="480" w:firstLineChars="200"/>
        <w:rPr>
          <w:sz w:val="24"/>
          <w:szCs w:val="24"/>
        </w:rPr>
      </w:pPr>
      <w:r>
        <w:rPr>
          <w:sz w:val="24"/>
          <w:szCs w:val="24"/>
        </w:rPr>
        <w:t>2、物业管理项目的档案资料；</w:t>
      </w:r>
    </w:p>
    <w:p w14:paraId="7C42898A">
      <w:pPr>
        <w:spacing w:line="480" w:lineRule="exact"/>
        <w:ind w:firstLine="480" w:firstLineChars="200"/>
        <w:rPr>
          <w:sz w:val="24"/>
          <w:szCs w:val="24"/>
        </w:rPr>
      </w:pPr>
      <w:r>
        <w:rPr>
          <w:sz w:val="24"/>
          <w:szCs w:val="24"/>
        </w:rPr>
        <w:t>3、物业管理用房和属于采购人的场地、设施设备。</w:t>
      </w:r>
    </w:p>
    <w:p w14:paraId="483D598C">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4E026C35">
      <w:pPr>
        <w:spacing w:line="480" w:lineRule="exact"/>
        <w:ind w:firstLine="480" w:firstLineChars="200"/>
        <w:rPr>
          <w:sz w:val="24"/>
          <w:szCs w:val="24"/>
        </w:rPr>
      </w:pPr>
      <w:r>
        <w:rPr>
          <w:sz w:val="24"/>
          <w:szCs w:val="24"/>
        </w:rPr>
        <w:t>（十四）接受采购人的监督；</w:t>
      </w:r>
    </w:p>
    <w:p w14:paraId="7F4E701F">
      <w:pPr>
        <w:spacing w:line="480" w:lineRule="exact"/>
        <w:ind w:firstLine="480" w:firstLineChars="200"/>
        <w:rPr>
          <w:sz w:val="24"/>
          <w:szCs w:val="24"/>
        </w:rPr>
      </w:pPr>
      <w:r>
        <w:rPr>
          <w:sz w:val="24"/>
          <w:szCs w:val="24"/>
        </w:rPr>
        <w:t>（十五）接受物业管理行政主管部门的监督指导；</w:t>
      </w:r>
    </w:p>
    <w:p w14:paraId="7FC35721">
      <w:pPr>
        <w:spacing w:line="480" w:lineRule="exact"/>
        <w:ind w:firstLine="480" w:firstLineChars="200"/>
        <w:rPr>
          <w:sz w:val="24"/>
          <w:szCs w:val="24"/>
        </w:rPr>
      </w:pPr>
      <w:r>
        <w:rPr>
          <w:sz w:val="24"/>
          <w:szCs w:val="24"/>
        </w:rPr>
        <w:t>（十六）其他：</w:t>
      </w:r>
    </w:p>
    <w:p w14:paraId="52D58E81">
      <w:pPr>
        <w:spacing w:line="480" w:lineRule="exact"/>
        <w:ind w:firstLine="400" w:firstLineChars="200"/>
        <w:rPr>
          <w:spacing w:val="-20"/>
          <w:sz w:val="24"/>
          <w:szCs w:val="24"/>
          <w:u w:val="single"/>
        </w:rPr>
      </w:pPr>
    </w:p>
    <w:p w14:paraId="34FB563C">
      <w:pPr>
        <w:spacing w:line="480" w:lineRule="exact"/>
        <w:ind w:firstLine="480" w:firstLineChars="200"/>
        <w:rPr>
          <w:sz w:val="24"/>
          <w:szCs w:val="24"/>
        </w:rPr>
      </w:pPr>
      <w:r>
        <w:rPr>
          <w:sz w:val="24"/>
          <w:szCs w:val="24"/>
        </w:rPr>
        <w:t>第六条物业管理服务费用</w:t>
      </w:r>
    </w:p>
    <w:p w14:paraId="4B350B1C">
      <w:pPr>
        <w:spacing w:line="480" w:lineRule="exact"/>
        <w:ind w:firstLine="480" w:firstLineChars="200"/>
        <w:rPr>
          <w:sz w:val="24"/>
          <w:szCs w:val="24"/>
        </w:rPr>
      </w:pPr>
      <w:r>
        <w:rPr>
          <w:sz w:val="24"/>
          <w:szCs w:val="24"/>
        </w:rPr>
        <w:t>本物业管理区域内的物业管理服务费采取包干制的形式，年服务费用为大写：（小写：）。</w:t>
      </w:r>
    </w:p>
    <w:p w14:paraId="1D4D9E78">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55375B95">
      <w:pPr>
        <w:spacing w:line="480" w:lineRule="exact"/>
        <w:ind w:firstLine="480" w:firstLineChars="200"/>
        <w:rPr>
          <w:spacing w:val="-20"/>
          <w:sz w:val="24"/>
          <w:szCs w:val="24"/>
          <w:u w:val="single"/>
        </w:rPr>
      </w:pPr>
      <w:r>
        <w:rPr>
          <w:sz w:val="24"/>
          <w:szCs w:val="24"/>
        </w:rPr>
        <w:t>付款方式如下：</w:t>
      </w:r>
    </w:p>
    <w:p w14:paraId="71A7DF93">
      <w:pPr>
        <w:spacing w:line="480" w:lineRule="exact"/>
        <w:ind w:firstLine="400" w:firstLineChars="200"/>
        <w:rPr>
          <w:spacing w:val="-20"/>
          <w:sz w:val="24"/>
          <w:szCs w:val="24"/>
          <w:u w:val="single"/>
        </w:rPr>
      </w:pPr>
    </w:p>
    <w:p w14:paraId="6F2F6924">
      <w:pPr>
        <w:spacing w:line="480" w:lineRule="exact"/>
        <w:ind w:firstLine="480" w:firstLineChars="200"/>
        <w:rPr>
          <w:sz w:val="24"/>
          <w:szCs w:val="24"/>
        </w:rPr>
      </w:pPr>
      <w:r>
        <w:rPr>
          <w:sz w:val="24"/>
          <w:szCs w:val="24"/>
        </w:rPr>
        <w:t>第七条物业管理用房</w:t>
      </w:r>
    </w:p>
    <w:p w14:paraId="647E8E0E">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6B169342">
      <w:pPr>
        <w:spacing w:line="480" w:lineRule="exact"/>
        <w:ind w:firstLine="480" w:firstLineChars="200"/>
        <w:rPr>
          <w:sz w:val="24"/>
          <w:szCs w:val="24"/>
        </w:rPr>
      </w:pPr>
      <w:r>
        <w:rPr>
          <w:sz w:val="24"/>
          <w:szCs w:val="24"/>
        </w:rPr>
        <w:t>第八条物业及物业管理交接</w:t>
      </w:r>
    </w:p>
    <w:p w14:paraId="4CC1B3E2">
      <w:pPr>
        <w:spacing w:line="480" w:lineRule="exact"/>
        <w:ind w:firstLine="480" w:firstLineChars="200"/>
        <w:rPr>
          <w:sz w:val="24"/>
          <w:szCs w:val="24"/>
        </w:rPr>
      </w:pPr>
      <w:r>
        <w:rPr>
          <w:sz w:val="24"/>
          <w:szCs w:val="24"/>
        </w:rPr>
        <w:t>自本合同生效之日起，由甲方向乙方移交下列资金、物品和资料：</w:t>
      </w:r>
    </w:p>
    <w:p w14:paraId="342055F9">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6705E84F">
      <w:pPr>
        <w:spacing w:line="480" w:lineRule="exact"/>
        <w:ind w:firstLine="480" w:firstLineChars="200"/>
        <w:rPr>
          <w:sz w:val="24"/>
          <w:szCs w:val="24"/>
        </w:rPr>
      </w:pPr>
      <w:r>
        <w:rPr>
          <w:sz w:val="24"/>
          <w:szCs w:val="24"/>
        </w:rPr>
        <w:t>（二）物业竣工验收资料；</w:t>
      </w:r>
    </w:p>
    <w:p w14:paraId="5EF67692">
      <w:pPr>
        <w:spacing w:line="480" w:lineRule="exact"/>
        <w:ind w:firstLine="480" w:firstLineChars="200"/>
        <w:rPr>
          <w:sz w:val="24"/>
          <w:szCs w:val="24"/>
        </w:rPr>
      </w:pPr>
      <w:r>
        <w:rPr>
          <w:sz w:val="24"/>
          <w:szCs w:val="24"/>
        </w:rPr>
        <w:t>（三）共用设施设备安装、使用、维护和保养技术资料；</w:t>
      </w:r>
    </w:p>
    <w:p w14:paraId="0C59A2F4">
      <w:pPr>
        <w:spacing w:line="480" w:lineRule="exact"/>
        <w:ind w:firstLine="480" w:firstLineChars="200"/>
        <w:rPr>
          <w:sz w:val="24"/>
          <w:szCs w:val="24"/>
        </w:rPr>
      </w:pPr>
      <w:r>
        <w:rPr>
          <w:sz w:val="24"/>
          <w:szCs w:val="24"/>
        </w:rPr>
        <w:t>（四）物业质量保证书和使用说明书；</w:t>
      </w:r>
    </w:p>
    <w:p w14:paraId="321B9660">
      <w:pPr>
        <w:spacing w:line="480" w:lineRule="exact"/>
        <w:ind w:firstLine="480" w:firstLineChars="200"/>
        <w:rPr>
          <w:sz w:val="24"/>
          <w:szCs w:val="24"/>
        </w:rPr>
      </w:pPr>
      <w:r>
        <w:rPr>
          <w:sz w:val="24"/>
          <w:szCs w:val="24"/>
        </w:rPr>
        <w:t>（五）物业管理服务费等余额；</w:t>
      </w:r>
    </w:p>
    <w:p w14:paraId="2CE2C426">
      <w:pPr>
        <w:spacing w:line="480" w:lineRule="exact"/>
        <w:ind w:firstLine="480" w:firstLineChars="200"/>
        <w:rPr>
          <w:sz w:val="24"/>
          <w:szCs w:val="24"/>
        </w:rPr>
      </w:pPr>
      <w:r>
        <w:rPr>
          <w:sz w:val="24"/>
          <w:szCs w:val="24"/>
        </w:rPr>
        <w:t>（六）物业管理需要的其他资料；</w:t>
      </w:r>
    </w:p>
    <w:p w14:paraId="656B4CBA">
      <w:pPr>
        <w:spacing w:line="480" w:lineRule="exact"/>
        <w:ind w:firstLine="480" w:firstLineChars="200"/>
        <w:rPr>
          <w:sz w:val="24"/>
          <w:szCs w:val="24"/>
        </w:rPr>
      </w:pPr>
      <w:r>
        <w:rPr>
          <w:sz w:val="24"/>
          <w:szCs w:val="24"/>
        </w:rPr>
        <w:t>（七）物业管理用房和属于采购人的场地、设施设备。</w:t>
      </w:r>
    </w:p>
    <w:p w14:paraId="23E4FDE7">
      <w:pPr>
        <w:spacing w:line="480" w:lineRule="exact"/>
        <w:ind w:firstLine="480" w:firstLineChars="200"/>
        <w:rPr>
          <w:sz w:val="24"/>
          <w:szCs w:val="24"/>
        </w:rPr>
      </w:pPr>
      <w:r>
        <w:rPr>
          <w:sz w:val="24"/>
          <w:szCs w:val="24"/>
        </w:rPr>
        <w:t>第九条采购人装饰装修房屋，应当遵守国家和本市有关规定。</w:t>
      </w:r>
    </w:p>
    <w:p w14:paraId="287330B1">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00A00790">
      <w:pPr>
        <w:spacing w:line="480" w:lineRule="exact"/>
        <w:ind w:firstLine="480" w:firstLineChars="200"/>
        <w:rPr>
          <w:sz w:val="24"/>
          <w:szCs w:val="24"/>
        </w:rPr>
      </w:pPr>
      <w:r>
        <w:rPr>
          <w:sz w:val="24"/>
          <w:szCs w:val="24"/>
        </w:rPr>
        <w:t>第十条违约责任</w:t>
      </w:r>
    </w:p>
    <w:p w14:paraId="3C5B32AE">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1728EE4B">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51290672">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1BB42B52">
      <w:pPr>
        <w:spacing w:line="480" w:lineRule="exact"/>
        <w:ind w:firstLine="480" w:firstLineChars="200"/>
        <w:rPr>
          <w:sz w:val="24"/>
          <w:szCs w:val="24"/>
        </w:rPr>
      </w:pPr>
      <w:r>
        <w:rPr>
          <w:sz w:val="24"/>
          <w:szCs w:val="24"/>
        </w:rPr>
        <w:t>（四）合同期满，乙方未按规定时间向甲方办理移交事项，乙方向甲方支付违约金元。</w:t>
      </w:r>
    </w:p>
    <w:p w14:paraId="51F3E2AB">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22C7F21D">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3400E5B1">
      <w:pPr>
        <w:spacing w:line="480" w:lineRule="exact"/>
        <w:ind w:firstLine="480" w:firstLineChars="200"/>
        <w:rPr>
          <w:sz w:val="24"/>
          <w:szCs w:val="24"/>
        </w:rPr>
      </w:pPr>
      <w:r>
        <w:rPr>
          <w:sz w:val="24"/>
          <w:szCs w:val="24"/>
        </w:rPr>
        <w:t>（七）其他：</w:t>
      </w:r>
    </w:p>
    <w:p w14:paraId="46F66918">
      <w:pPr>
        <w:spacing w:line="480" w:lineRule="exact"/>
        <w:ind w:firstLine="480" w:firstLineChars="200"/>
        <w:rPr>
          <w:sz w:val="24"/>
          <w:szCs w:val="24"/>
        </w:rPr>
      </w:pPr>
    </w:p>
    <w:p w14:paraId="5FE5912C">
      <w:pPr>
        <w:spacing w:line="480" w:lineRule="exact"/>
        <w:ind w:firstLine="480" w:firstLineChars="200"/>
        <w:rPr>
          <w:sz w:val="24"/>
          <w:szCs w:val="24"/>
        </w:rPr>
      </w:pPr>
      <w:r>
        <w:rPr>
          <w:sz w:val="24"/>
          <w:szCs w:val="24"/>
        </w:rPr>
        <w:t>第十一条质量纠纷的约定</w:t>
      </w:r>
    </w:p>
    <w:p w14:paraId="1E06AF22">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50862FDA">
      <w:pPr>
        <w:spacing w:line="480" w:lineRule="exact"/>
        <w:ind w:firstLine="480" w:firstLineChars="200"/>
        <w:rPr>
          <w:sz w:val="24"/>
          <w:szCs w:val="24"/>
        </w:rPr>
      </w:pPr>
      <w:r>
        <w:rPr>
          <w:sz w:val="24"/>
          <w:szCs w:val="24"/>
        </w:rPr>
        <w:t>第十二条不可抗力的约定</w:t>
      </w:r>
    </w:p>
    <w:p w14:paraId="17153F52">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02A90BA5">
      <w:pPr>
        <w:spacing w:line="480" w:lineRule="exact"/>
        <w:ind w:firstLine="480" w:firstLineChars="200"/>
        <w:rPr>
          <w:sz w:val="24"/>
          <w:szCs w:val="24"/>
        </w:rPr>
      </w:pPr>
      <w:r>
        <w:rPr>
          <w:sz w:val="24"/>
          <w:szCs w:val="24"/>
        </w:rPr>
        <w:t>第十三条免责条款</w:t>
      </w:r>
    </w:p>
    <w:p w14:paraId="5F71E7DE">
      <w:pPr>
        <w:spacing w:line="480" w:lineRule="exact"/>
        <w:ind w:firstLine="480" w:firstLineChars="200"/>
        <w:rPr>
          <w:sz w:val="24"/>
          <w:szCs w:val="24"/>
        </w:rPr>
      </w:pPr>
      <w:r>
        <w:rPr>
          <w:sz w:val="24"/>
          <w:szCs w:val="24"/>
        </w:rPr>
        <w:t>以下情况乙方不承担责任：</w:t>
      </w:r>
    </w:p>
    <w:p w14:paraId="78A24C52">
      <w:pPr>
        <w:spacing w:line="480" w:lineRule="exact"/>
        <w:ind w:firstLine="480" w:firstLineChars="200"/>
        <w:rPr>
          <w:sz w:val="24"/>
          <w:szCs w:val="24"/>
        </w:rPr>
      </w:pPr>
      <w:r>
        <w:rPr>
          <w:sz w:val="24"/>
          <w:szCs w:val="24"/>
        </w:rPr>
        <w:t>1、乙方已履行本合同约定义务，但因物业本身固有瑕疵造成损失的；</w:t>
      </w:r>
    </w:p>
    <w:p w14:paraId="75333AD8">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382752BD">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113B7171">
      <w:pPr>
        <w:spacing w:line="480" w:lineRule="exact"/>
        <w:ind w:firstLine="480" w:firstLineChars="200"/>
        <w:rPr>
          <w:sz w:val="24"/>
          <w:szCs w:val="24"/>
        </w:rPr>
      </w:pPr>
      <w:r>
        <w:rPr>
          <w:sz w:val="24"/>
          <w:szCs w:val="24"/>
        </w:rPr>
        <w:t>第十四条合同的解除</w:t>
      </w:r>
    </w:p>
    <w:p w14:paraId="1C412AE0">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12F8C461">
      <w:pPr>
        <w:spacing w:line="480" w:lineRule="exact"/>
        <w:ind w:firstLine="480" w:firstLineChars="200"/>
        <w:rPr>
          <w:sz w:val="24"/>
          <w:szCs w:val="24"/>
        </w:rPr>
      </w:pPr>
      <w:r>
        <w:rPr>
          <w:sz w:val="24"/>
          <w:szCs w:val="24"/>
        </w:rPr>
        <w:t>合同解除后，按照有关规定办理相关交接手续。</w:t>
      </w:r>
    </w:p>
    <w:p w14:paraId="20B174DF">
      <w:pPr>
        <w:spacing w:line="480" w:lineRule="exact"/>
        <w:ind w:firstLine="480" w:firstLineChars="200"/>
        <w:rPr>
          <w:sz w:val="24"/>
          <w:szCs w:val="24"/>
        </w:rPr>
      </w:pPr>
      <w:r>
        <w:rPr>
          <w:sz w:val="24"/>
          <w:szCs w:val="24"/>
        </w:rPr>
        <w:t>第十五条争议处理</w:t>
      </w:r>
    </w:p>
    <w:p w14:paraId="0067514F">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15527315">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2ECF3487">
      <w:pPr>
        <w:spacing w:line="480" w:lineRule="exact"/>
        <w:ind w:firstLine="480" w:firstLineChars="200"/>
        <w:rPr>
          <w:sz w:val="24"/>
          <w:szCs w:val="24"/>
        </w:rPr>
      </w:pPr>
      <w:r>
        <w:rPr>
          <w:sz w:val="24"/>
          <w:szCs w:val="24"/>
        </w:rPr>
        <w:t>第十六条合同附件</w:t>
      </w:r>
    </w:p>
    <w:p w14:paraId="2871B4B2">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18E0AE80">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5A1B7469">
      <w:pPr>
        <w:spacing w:line="480" w:lineRule="exact"/>
        <w:ind w:firstLine="480" w:firstLineChars="200"/>
        <w:rPr>
          <w:sz w:val="24"/>
          <w:szCs w:val="24"/>
        </w:rPr>
      </w:pPr>
      <w:r>
        <w:rPr>
          <w:sz w:val="24"/>
          <w:szCs w:val="24"/>
        </w:rPr>
        <w:t>第十七条合同生效</w:t>
      </w:r>
    </w:p>
    <w:p w14:paraId="42B4906D">
      <w:pPr>
        <w:spacing w:line="480" w:lineRule="exact"/>
        <w:ind w:firstLine="480" w:firstLineChars="200"/>
        <w:rPr>
          <w:sz w:val="24"/>
          <w:szCs w:val="24"/>
        </w:rPr>
      </w:pPr>
      <w:r>
        <w:rPr>
          <w:sz w:val="24"/>
          <w:szCs w:val="24"/>
        </w:rPr>
        <w:t>本合同一式  份，甲方持  份，乙方持  份，均具同等效力，签字盖章后生效。</w:t>
      </w:r>
    </w:p>
    <w:p w14:paraId="0F1EF4C1">
      <w:pPr>
        <w:spacing w:line="480" w:lineRule="exact"/>
        <w:ind w:firstLine="480" w:firstLineChars="200"/>
        <w:rPr>
          <w:sz w:val="24"/>
          <w:szCs w:val="24"/>
        </w:rPr>
      </w:pPr>
    </w:p>
    <w:p w14:paraId="185C7061">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5C54FFD1">
      <w:pPr>
        <w:tabs>
          <w:tab w:val="left" w:pos="0"/>
          <w:tab w:val="left" w:pos="315"/>
        </w:tabs>
        <w:spacing w:line="516" w:lineRule="exact"/>
        <w:ind w:firstLine="480" w:firstLineChars="200"/>
        <w:rPr>
          <w:color w:val="000000"/>
          <w:sz w:val="24"/>
          <w:szCs w:val="24"/>
        </w:rPr>
      </w:pPr>
      <w:r>
        <w:rPr>
          <w:color w:val="000000"/>
          <w:sz w:val="24"/>
          <w:szCs w:val="24"/>
        </w:rPr>
        <w:t>地址：                       地址：</w:t>
      </w:r>
    </w:p>
    <w:p w14:paraId="7A68A0D3">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62C0CA2A">
      <w:pPr>
        <w:tabs>
          <w:tab w:val="left" w:pos="360"/>
        </w:tabs>
        <w:spacing w:line="516" w:lineRule="exact"/>
        <w:ind w:firstLine="480" w:firstLineChars="200"/>
        <w:rPr>
          <w:color w:val="000000"/>
          <w:sz w:val="24"/>
          <w:szCs w:val="24"/>
        </w:rPr>
      </w:pPr>
      <w:r>
        <w:rPr>
          <w:color w:val="000000"/>
          <w:sz w:val="24"/>
          <w:szCs w:val="24"/>
        </w:rPr>
        <w:t>委托代理人：                 委托代理人：</w:t>
      </w:r>
    </w:p>
    <w:p w14:paraId="2102EF07">
      <w:pPr>
        <w:tabs>
          <w:tab w:val="left" w:pos="360"/>
        </w:tabs>
        <w:spacing w:line="516" w:lineRule="exact"/>
        <w:ind w:firstLine="480" w:firstLineChars="200"/>
        <w:rPr>
          <w:color w:val="000000"/>
          <w:sz w:val="24"/>
          <w:szCs w:val="24"/>
        </w:rPr>
      </w:pPr>
      <w:r>
        <w:rPr>
          <w:color w:val="000000"/>
          <w:sz w:val="24"/>
          <w:szCs w:val="24"/>
        </w:rPr>
        <w:t>电话：                       电话：</w:t>
      </w:r>
    </w:p>
    <w:p w14:paraId="3DA2F5CA">
      <w:pPr>
        <w:tabs>
          <w:tab w:val="left" w:pos="360"/>
        </w:tabs>
        <w:spacing w:line="516" w:lineRule="exact"/>
        <w:ind w:firstLine="480" w:firstLineChars="200"/>
        <w:rPr>
          <w:color w:val="000000"/>
          <w:sz w:val="24"/>
          <w:szCs w:val="24"/>
        </w:rPr>
      </w:pPr>
      <w:r>
        <w:rPr>
          <w:color w:val="000000"/>
          <w:sz w:val="24"/>
          <w:szCs w:val="24"/>
        </w:rPr>
        <w:t>时间：年月日</w:t>
      </w:r>
    </w:p>
    <w:p w14:paraId="0FFA6FD5">
      <w:pPr>
        <w:spacing w:line="480" w:lineRule="exact"/>
        <w:ind w:firstLine="480" w:firstLineChars="200"/>
        <w:rPr>
          <w:sz w:val="24"/>
          <w:szCs w:val="24"/>
        </w:rPr>
      </w:pPr>
    </w:p>
    <w:p w14:paraId="4BD7A7EB">
      <w:pPr>
        <w:spacing w:line="480" w:lineRule="exact"/>
        <w:ind w:firstLine="480" w:firstLineChars="200"/>
        <w:rPr>
          <w:sz w:val="24"/>
          <w:szCs w:val="24"/>
        </w:rPr>
      </w:pPr>
    </w:p>
    <w:p w14:paraId="383871F8">
      <w:pPr>
        <w:spacing w:line="700" w:lineRule="exact"/>
        <w:rPr>
          <w:sz w:val="24"/>
          <w:szCs w:val="24"/>
        </w:rPr>
      </w:pPr>
    </w:p>
    <w:p w14:paraId="4BCDE547">
      <w:pPr>
        <w:spacing w:line="700" w:lineRule="exact"/>
        <w:rPr>
          <w:sz w:val="24"/>
          <w:szCs w:val="24"/>
        </w:rPr>
      </w:pPr>
    </w:p>
    <w:p w14:paraId="00C7F562">
      <w:pPr>
        <w:spacing w:line="700" w:lineRule="exact"/>
        <w:rPr>
          <w:sz w:val="24"/>
          <w:szCs w:val="24"/>
        </w:rPr>
      </w:pPr>
    </w:p>
    <w:p w14:paraId="41619B5D">
      <w:pPr>
        <w:spacing w:line="700" w:lineRule="exact"/>
        <w:rPr>
          <w:sz w:val="24"/>
          <w:szCs w:val="24"/>
        </w:rPr>
      </w:pPr>
    </w:p>
    <w:p w14:paraId="7DD096FD">
      <w:pPr>
        <w:spacing w:line="700" w:lineRule="exact"/>
        <w:rPr>
          <w:sz w:val="24"/>
          <w:szCs w:val="24"/>
        </w:rPr>
      </w:pPr>
    </w:p>
    <w:p w14:paraId="31D8FFBF">
      <w:pPr>
        <w:spacing w:line="700" w:lineRule="exact"/>
        <w:rPr>
          <w:sz w:val="24"/>
          <w:szCs w:val="24"/>
        </w:rPr>
      </w:pPr>
    </w:p>
    <w:p w14:paraId="4AD0923F">
      <w:pPr>
        <w:jc w:val="center"/>
        <w:rPr>
          <w:sz w:val="24"/>
          <w:szCs w:val="24"/>
        </w:rPr>
      </w:pPr>
    </w:p>
    <w:p w14:paraId="65A1D50B">
      <w:pPr>
        <w:jc w:val="center"/>
        <w:rPr>
          <w:sz w:val="24"/>
          <w:szCs w:val="24"/>
        </w:rPr>
      </w:pPr>
    </w:p>
    <w:p w14:paraId="33A61ADC">
      <w:pPr>
        <w:jc w:val="center"/>
        <w:rPr>
          <w:b/>
          <w:bCs/>
          <w:sz w:val="24"/>
          <w:szCs w:val="24"/>
        </w:rPr>
      </w:pPr>
      <w:r>
        <w:rPr>
          <w:b/>
          <w:bCs/>
          <w:sz w:val="24"/>
          <w:szCs w:val="24"/>
        </w:rPr>
        <w:t>合同特殊条款</w:t>
      </w:r>
    </w:p>
    <w:p w14:paraId="33E137DA">
      <w:pPr>
        <w:tabs>
          <w:tab w:val="left" w:pos="360"/>
        </w:tabs>
        <w:spacing w:line="520" w:lineRule="exact"/>
        <w:ind w:firstLine="410" w:firstLineChars="171"/>
        <w:rPr>
          <w:color w:val="000000"/>
          <w:sz w:val="24"/>
          <w:szCs w:val="24"/>
        </w:rPr>
      </w:pPr>
    </w:p>
    <w:p w14:paraId="092A8347">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5AD86DB5">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284F54BC">
      <w:pPr>
        <w:tabs>
          <w:tab w:val="left" w:pos="360"/>
        </w:tabs>
        <w:spacing w:line="520" w:lineRule="exact"/>
        <w:ind w:firstLine="410" w:firstLineChars="171"/>
        <w:rPr>
          <w:sz w:val="24"/>
          <w:szCs w:val="24"/>
        </w:rPr>
      </w:pPr>
    </w:p>
    <w:p w14:paraId="7839AE17">
      <w:pPr>
        <w:tabs>
          <w:tab w:val="left" w:pos="360"/>
        </w:tabs>
        <w:spacing w:line="520" w:lineRule="exact"/>
        <w:ind w:firstLine="410" w:firstLineChars="171"/>
        <w:rPr>
          <w:sz w:val="24"/>
          <w:szCs w:val="24"/>
        </w:rPr>
        <w:sectPr>
          <w:headerReference r:id="rId10" w:type="default"/>
          <w:pgSz w:w="11906" w:h="16838"/>
          <w:pgMar w:top="1440" w:right="1800" w:bottom="1440" w:left="1800" w:header="851" w:footer="992" w:gutter="0"/>
          <w:cols w:space="720" w:num="1"/>
          <w:docGrid w:type="lines" w:linePitch="312" w:charSpace="0"/>
        </w:sectPr>
      </w:pPr>
    </w:p>
    <w:p w14:paraId="61C0E05D">
      <w:pPr>
        <w:pStyle w:val="2"/>
        <w:jc w:val="center"/>
      </w:pPr>
      <w:bookmarkStart w:id="9" w:name="_Toc411426753"/>
      <w:r>
        <w:t>第五部分  响应文件格式</w:t>
      </w:r>
      <w:bookmarkEnd w:id="9"/>
    </w:p>
    <w:p w14:paraId="26E452EC">
      <w:pPr>
        <w:autoSpaceDE w:val="0"/>
        <w:autoSpaceDN w:val="0"/>
        <w:adjustRightInd w:val="0"/>
        <w:spacing w:line="520" w:lineRule="exact"/>
        <w:rPr>
          <w:b/>
          <w:kern w:val="0"/>
          <w:sz w:val="24"/>
        </w:rPr>
      </w:pPr>
    </w:p>
    <w:p w14:paraId="57D2D702">
      <w:pPr>
        <w:autoSpaceDE w:val="0"/>
        <w:autoSpaceDN w:val="0"/>
        <w:adjustRightInd w:val="0"/>
        <w:spacing w:line="520" w:lineRule="exact"/>
        <w:rPr>
          <w:b/>
          <w:kern w:val="0"/>
          <w:sz w:val="24"/>
        </w:rPr>
      </w:pPr>
    </w:p>
    <w:p w14:paraId="4F9FC109">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02418B4F">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62FE8C33">
      <w:pPr>
        <w:autoSpaceDE w:val="0"/>
        <w:autoSpaceDN w:val="0"/>
        <w:adjustRightInd w:val="0"/>
        <w:spacing w:line="520" w:lineRule="exact"/>
        <w:rPr>
          <w:b/>
          <w:kern w:val="0"/>
          <w:sz w:val="24"/>
        </w:rPr>
      </w:pPr>
    </w:p>
    <w:p w14:paraId="1A0BE540">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7C3DD753">
      <w:pPr>
        <w:autoSpaceDE w:val="0"/>
        <w:autoSpaceDN w:val="0"/>
        <w:adjustRightInd w:val="0"/>
        <w:spacing w:line="520" w:lineRule="exact"/>
        <w:rPr>
          <w:b/>
          <w:kern w:val="0"/>
          <w:sz w:val="24"/>
        </w:rPr>
      </w:pPr>
    </w:p>
    <w:p w14:paraId="5169B01E">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5F149C90">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3BAF415F">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3D670F9B">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06D10E53">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24D5EA6E">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5A89FF2D">
      <w:pPr>
        <w:spacing w:before="93" w:beforeLines="30" w:after="218" w:afterLines="70" w:line="540" w:lineRule="exact"/>
        <w:ind w:left="630" w:leftChars="300"/>
        <w:rPr>
          <w:rFonts w:eastAsia="方正楷体简体"/>
          <w:b/>
          <w:sz w:val="34"/>
          <w:szCs w:val="34"/>
        </w:rPr>
      </w:pPr>
    </w:p>
    <w:p w14:paraId="670E1B12">
      <w:pPr>
        <w:spacing w:before="93" w:beforeLines="30" w:after="218" w:afterLines="70" w:line="540" w:lineRule="exact"/>
        <w:ind w:left="630" w:leftChars="300"/>
        <w:rPr>
          <w:rFonts w:eastAsia="方正楷体简体"/>
          <w:b/>
          <w:sz w:val="34"/>
          <w:szCs w:val="34"/>
        </w:rPr>
      </w:pPr>
    </w:p>
    <w:p w14:paraId="72BCCF4A">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05B695E6">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5C5BA1F2">
      <w:pPr>
        <w:autoSpaceDN w:val="0"/>
        <w:spacing w:line="360" w:lineRule="auto"/>
        <w:jc w:val="center"/>
        <w:rPr>
          <w:b/>
          <w:bCs/>
          <w:sz w:val="24"/>
        </w:rPr>
      </w:pPr>
    </w:p>
    <w:p w14:paraId="151DAA12">
      <w:pPr>
        <w:autoSpaceDN w:val="0"/>
        <w:spacing w:line="360" w:lineRule="auto"/>
        <w:jc w:val="center"/>
        <w:rPr>
          <w:b/>
          <w:bCs/>
          <w:sz w:val="24"/>
        </w:rPr>
      </w:pPr>
      <w:r>
        <w:rPr>
          <w:rFonts w:hint="eastAsia"/>
          <w:b/>
          <w:bCs/>
          <w:sz w:val="24"/>
        </w:rPr>
        <w:t>（投标人自行编制）</w:t>
      </w:r>
    </w:p>
    <w:p w14:paraId="46FD7788">
      <w:pPr>
        <w:widowControl/>
        <w:spacing w:line="360" w:lineRule="auto"/>
        <w:jc w:val="center"/>
        <w:rPr>
          <w:b/>
          <w:sz w:val="24"/>
        </w:rPr>
      </w:pPr>
      <w:r>
        <w:rPr>
          <w:b/>
          <w:sz w:val="24"/>
        </w:rPr>
        <w:br w:type="page"/>
      </w:r>
      <w:r>
        <w:rPr>
          <w:rFonts w:hint="eastAsia"/>
          <w:b/>
          <w:sz w:val="24"/>
        </w:rPr>
        <w:t>评分因素及评标标准页码检索</w:t>
      </w:r>
    </w:p>
    <w:p w14:paraId="5D1BAFA7">
      <w:pPr>
        <w:widowControl/>
        <w:spacing w:line="360" w:lineRule="auto"/>
        <w:jc w:val="center"/>
        <w:rPr>
          <w:b/>
          <w:sz w:val="24"/>
        </w:rPr>
      </w:pPr>
    </w:p>
    <w:p w14:paraId="36E41235">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17FD4B3C">
      <w:pPr>
        <w:spacing w:line="460" w:lineRule="exact"/>
        <w:jc w:val="left"/>
        <w:rPr>
          <w:b/>
          <w:sz w:val="24"/>
        </w:rPr>
      </w:pPr>
      <w:r>
        <w:rPr>
          <w:b/>
          <w:sz w:val="24"/>
        </w:rPr>
        <w:br w:type="page"/>
      </w:r>
      <w:r>
        <w:rPr>
          <w:b/>
          <w:sz w:val="24"/>
        </w:rPr>
        <w:t>附件1</w:t>
      </w:r>
      <w:r>
        <w:rPr>
          <w:rFonts w:hint="eastAsia"/>
          <w:b/>
          <w:sz w:val="24"/>
        </w:rPr>
        <w:t>-1</w:t>
      </w:r>
    </w:p>
    <w:p w14:paraId="7F8A7602">
      <w:pPr>
        <w:tabs>
          <w:tab w:val="left" w:pos="360"/>
        </w:tabs>
        <w:spacing w:line="560" w:lineRule="exact"/>
        <w:jc w:val="center"/>
        <w:rPr>
          <w:b/>
          <w:sz w:val="24"/>
        </w:rPr>
      </w:pPr>
      <w:r>
        <w:rPr>
          <w:b/>
          <w:sz w:val="24"/>
        </w:rPr>
        <w:t>响应书</w:t>
      </w:r>
    </w:p>
    <w:p w14:paraId="7AF64576">
      <w:pPr>
        <w:autoSpaceDE w:val="0"/>
        <w:autoSpaceDN w:val="0"/>
        <w:adjustRightInd w:val="0"/>
        <w:spacing w:line="520" w:lineRule="exact"/>
        <w:jc w:val="left"/>
        <w:rPr>
          <w:kern w:val="0"/>
          <w:sz w:val="24"/>
        </w:rPr>
      </w:pPr>
      <w:r>
        <w:rPr>
          <w:kern w:val="0"/>
          <w:sz w:val="24"/>
        </w:rPr>
        <w:t>致：天津市政府采购中心</w:t>
      </w:r>
    </w:p>
    <w:p w14:paraId="40AAEE98">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5783856D">
      <w:pPr>
        <w:autoSpaceDE w:val="0"/>
        <w:autoSpaceDN w:val="0"/>
        <w:adjustRightInd w:val="0"/>
        <w:spacing w:line="360" w:lineRule="auto"/>
        <w:ind w:firstLine="480"/>
        <w:jc w:val="left"/>
        <w:rPr>
          <w:kern w:val="0"/>
          <w:sz w:val="24"/>
        </w:rPr>
      </w:pPr>
      <w:r>
        <w:rPr>
          <w:kern w:val="0"/>
          <w:sz w:val="24"/>
        </w:rPr>
        <w:t>据此函，签字代表宣布同意如下：</w:t>
      </w:r>
    </w:p>
    <w:p w14:paraId="35D67473">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13C8DD9A">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06C865D1">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4AD0134F">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05100BAB">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188CA36A">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297B632F">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4914A3B2">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0806B075">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0DEB15E7">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6FD7B668">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0AED9C44">
      <w:pPr>
        <w:spacing w:line="360" w:lineRule="auto"/>
        <w:ind w:firstLine="480" w:firstLineChars="200"/>
        <w:rPr>
          <w:sz w:val="24"/>
        </w:rPr>
      </w:pPr>
      <w:r>
        <w:rPr>
          <w:rFonts w:hint="eastAsia"/>
          <w:sz w:val="24"/>
        </w:rPr>
        <w:t>纳税人识别号：</w:t>
      </w:r>
    </w:p>
    <w:p w14:paraId="6581D2BE">
      <w:pPr>
        <w:spacing w:line="360" w:lineRule="auto"/>
        <w:ind w:firstLine="480" w:firstLineChars="200"/>
        <w:rPr>
          <w:sz w:val="24"/>
        </w:rPr>
      </w:pPr>
      <w:r>
        <w:rPr>
          <w:rFonts w:hint="eastAsia"/>
          <w:sz w:val="24"/>
        </w:rPr>
        <w:t>地址、电话：</w:t>
      </w:r>
    </w:p>
    <w:p w14:paraId="09BD9FA5">
      <w:pPr>
        <w:spacing w:line="360" w:lineRule="auto"/>
        <w:ind w:firstLine="480" w:firstLineChars="200"/>
        <w:rPr>
          <w:sz w:val="24"/>
        </w:rPr>
      </w:pPr>
      <w:r>
        <w:rPr>
          <w:rFonts w:hint="eastAsia"/>
          <w:sz w:val="24"/>
        </w:rPr>
        <w:t>开户行及账号：</w:t>
      </w:r>
    </w:p>
    <w:p w14:paraId="0CF624A6">
      <w:pPr>
        <w:spacing w:line="360" w:lineRule="auto"/>
        <w:ind w:firstLine="480" w:firstLineChars="200"/>
        <w:rPr>
          <w:sz w:val="24"/>
        </w:rPr>
      </w:pPr>
      <w:r>
        <w:rPr>
          <w:rFonts w:hint="eastAsia"/>
          <w:sz w:val="24"/>
        </w:rPr>
        <w:t>开具发票类型：□增值税专用发票         □增值税普通发票</w:t>
      </w:r>
    </w:p>
    <w:p w14:paraId="5CEAF7FC">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6712A56F">
      <w:pPr>
        <w:spacing w:line="360" w:lineRule="auto"/>
        <w:ind w:firstLine="482" w:firstLineChars="200"/>
        <w:rPr>
          <w:b/>
          <w:sz w:val="24"/>
        </w:rPr>
      </w:pPr>
      <w:r>
        <w:rPr>
          <w:rFonts w:hint="eastAsia"/>
          <w:b/>
          <w:sz w:val="24"/>
        </w:rPr>
        <w:t>□</w:t>
      </w:r>
      <w:r>
        <w:rPr>
          <w:b/>
          <w:sz w:val="24"/>
        </w:rPr>
        <w:t>上门自取</w:t>
      </w:r>
    </w:p>
    <w:p w14:paraId="3777B37F">
      <w:pPr>
        <w:spacing w:line="360" w:lineRule="auto"/>
        <w:ind w:firstLine="480" w:firstLineChars="200"/>
        <w:rPr>
          <w:sz w:val="24"/>
        </w:rPr>
      </w:pPr>
    </w:p>
    <w:p w14:paraId="2C952072">
      <w:pPr>
        <w:spacing w:line="360" w:lineRule="auto"/>
        <w:ind w:firstLine="482" w:firstLineChars="200"/>
        <w:rPr>
          <w:b/>
          <w:sz w:val="24"/>
        </w:rPr>
      </w:pPr>
      <w:r>
        <w:rPr>
          <w:rFonts w:hint="eastAsia"/>
          <w:b/>
          <w:sz w:val="24"/>
        </w:rPr>
        <w:t>□</w:t>
      </w:r>
      <w:r>
        <w:rPr>
          <w:b/>
          <w:sz w:val="24"/>
        </w:rPr>
        <w:t>到付邮寄</w:t>
      </w:r>
    </w:p>
    <w:p w14:paraId="6F53ACCD">
      <w:pPr>
        <w:spacing w:line="360" w:lineRule="auto"/>
        <w:ind w:firstLine="480" w:firstLineChars="200"/>
        <w:rPr>
          <w:sz w:val="24"/>
        </w:rPr>
      </w:pPr>
      <w:r>
        <w:rPr>
          <w:sz w:val="24"/>
        </w:rPr>
        <w:t>邮寄地址</w:t>
      </w:r>
      <w:r>
        <w:rPr>
          <w:rFonts w:hint="eastAsia"/>
          <w:sz w:val="24"/>
        </w:rPr>
        <w:t>、邮编</w:t>
      </w:r>
      <w:r>
        <w:rPr>
          <w:sz w:val="24"/>
        </w:rPr>
        <w:t>：</w:t>
      </w:r>
    </w:p>
    <w:p w14:paraId="1BDD2C27">
      <w:pPr>
        <w:spacing w:line="360" w:lineRule="auto"/>
        <w:ind w:firstLine="480" w:firstLineChars="200"/>
        <w:rPr>
          <w:sz w:val="24"/>
        </w:rPr>
      </w:pPr>
      <w:r>
        <w:rPr>
          <w:sz w:val="24"/>
        </w:rPr>
        <w:t>邮寄联系人、手机号码：</w:t>
      </w:r>
    </w:p>
    <w:p w14:paraId="7B4AFDB4">
      <w:pPr>
        <w:spacing w:line="360" w:lineRule="auto"/>
        <w:ind w:firstLine="4080" w:firstLineChars="1700"/>
        <w:rPr>
          <w:sz w:val="24"/>
        </w:rPr>
      </w:pPr>
    </w:p>
    <w:p w14:paraId="6D66BE9E">
      <w:pPr>
        <w:spacing w:line="360" w:lineRule="auto"/>
        <w:ind w:firstLine="4080" w:firstLineChars="1700"/>
        <w:rPr>
          <w:sz w:val="24"/>
        </w:rPr>
      </w:pPr>
    </w:p>
    <w:p w14:paraId="412E52DA">
      <w:pPr>
        <w:spacing w:line="360" w:lineRule="auto"/>
        <w:ind w:firstLine="4080" w:firstLineChars="1700"/>
        <w:rPr>
          <w:sz w:val="24"/>
        </w:rPr>
      </w:pPr>
      <w:r>
        <w:rPr>
          <w:sz w:val="24"/>
        </w:rPr>
        <w:t>投标人名称：</w:t>
      </w:r>
    </w:p>
    <w:p w14:paraId="13633EE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BA3DC87">
      <w:pPr>
        <w:spacing w:line="460" w:lineRule="exact"/>
        <w:rPr>
          <w:b/>
          <w:sz w:val="24"/>
        </w:rPr>
      </w:pPr>
      <w:r>
        <w:rPr>
          <w:b/>
          <w:sz w:val="24"/>
        </w:rPr>
        <w:br w:type="page"/>
      </w:r>
      <w:r>
        <w:rPr>
          <w:rFonts w:hint="eastAsia"/>
          <w:b/>
          <w:sz w:val="24"/>
        </w:rPr>
        <w:t>附件1-2</w:t>
      </w:r>
    </w:p>
    <w:p w14:paraId="7028C4EA">
      <w:pPr>
        <w:adjustRightInd w:val="0"/>
        <w:snapToGrid w:val="0"/>
        <w:spacing w:line="400" w:lineRule="exact"/>
        <w:jc w:val="center"/>
        <w:rPr>
          <w:b/>
          <w:sz w:val="24"/>
          <w:szCs w:val="24"/>
        </w:rPr>
      </w:pPr>
      <w:r>
        <w:rPr>
          <w:b/>
          <w:sz w:val="24"/>
          <w:szCs w:val="24"/>
        </w:rPr>
        <w:t>真诚参与政府采购活动承诺书</w:t>
      </w:r>
    </w:p>
    <w:p w14:paraId="4D679F0E">
      <w:pPr>
        <w:spacing w:line="360" w:lineRule="auto"/>
        <w:rPr>
          <w:sz w:val="24"/>
        </w:rPr>
      </w:pPr>
      <w:r>
        <w:rPr>
          <w:sz w:val="24"/>
        </w:rPr>
        <w:t>致：天津市政府采购中心</w:t>
      </w:r>
    </w:p>
    <w:p w14:paraId="4F21F47A">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51824583">
      <w:pPr>
        <w:spacing w:line="360" w:lineRule="auto"/>
        <w:ind w:firstLine="480" w:firstLineChars="200"/>
        <w:rPr>
          <w:sz w:val="24"/>
        </w:rPr>
      </w:pPr>
      <w:r>
        <w:rPr>
          <w:sz w:val="24"/>
        </w:rPr>
        <w:t>1. 我单位遵守政府采购相关法律法规。</w:t>
      </w:r>
    </w:p>
    <w:p w14:paraId="067B6F64">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1C979ACE">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62DDF96F">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13717416">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76DD941B">
      <w:pPr>
        <w:spacing w:line="360" w:lineRule="auto"/>
        <w:ind w:firstLine="480" w:firstLineChars="200"/>
        <w:rPr>
          <w:sz w:val="24"/>
          <w:szCs w:val="24"/>
        </w:rPr>
      </w:pPr>
      <w:r>
        <w:rPr>
          <w:rFonts w:hint="eastAsia"/>
          <w:sz w:val="24"/>
          <w:szCs w:val="24"/>
        </w:rPr>
        <w:t>投标人：</w:t>
      </w:r>
    </w:p>
    <w:p w14:paraId="72D8E827">
      <w:pPr>
        <w:spacing w:line="360" w:lineRule="auto"/>
        <w:ind w:firstLine="480" w:firstLineChars="200"/>
        <w:rPr>
          <w:b/>
          <w:sz w:val="24"/>
        </w:rPr>
      </w:pPr>
      <w:r>
        <w:rPr>
          <w:rFonts w:hint="eastAsia"/>
          <w:sz w:val="24"/>
          <w:szCs w:val="24"/>
        </w:rPr>
        <w:t>日期：</w:t>
      </w:r>
      <w:r>
        <w:rPr>
          <w:b/>
          <w:sz w:val="24"/>
        </w:rPr>
        <w:br w:type="page"/>
      </w:r>
    </w:p>
    <w:p w14:paraId="0593B767">
      <w:pPr>
        <w:spacing w:line="460" w:lineRule="exact"/>
        <w:jc w:val="left"/>
        <w:rPr>
          <w:b/>
          <w:sz w:val="24"/>
        </w:rPr>
      </w:pPr>
      <w:r>
        <w:rPr>
          <w:b/>
          <w:sz w:val="24"/>
        </w:rPr>
        <w:t>附件2</w:t>
      </w:r>
    </w:p>
    <w:p w14:paraId="747A910B">
      <w:pPr>
        <w:tabs>
          <w:tab w:val="left" w:pos="360"/>
        </w:tabs>
        <w:spacing w:line="560" w:lineRule="exact"/>
        <w:jc w:val="center"/>
        <w:rPr>
          <w:b/>
          <w:sz w:val="24"/>
        </w:rPr>
      </w:pPr>
      <w:r>
        <w:rPr>
          <w:rFonts w:hint="eastAsia"/>
          <w:b/>
          <w:sz w:val="24"/>
        </w:rPr>
        <w:t>供应商资格要求证明文件</w:t>
      </w:r>
    </w:p>
    <w:p w14:paraId="12BC7B29">
      <w:pPr>
        <w:spacing w:line="460" w:lineRule="exact"/>
        <w:ind w:left="192"/>
        <w:rPr>
          <w:b/>
          <w:bCs/>
          <w:sz w:val="24"/>
        </w:rPr>
      </w:pPr>
    </w:p>
    <w:p w14:paraId="1443D661">
      <w:pPr>
        <w:spacing w:line="460" w:lineRule="exact"/>
        <w:ind w:left="192"/>
        <w:rPr>
          <w:b/>
          <w:bCs/>
          <w:sz w:val="24"/>
        </w:rPr>
      </w:pPr>
    </w:p>
    <w:p w14:paraId="34C7BCE1">
      <w:pPr>
        <w:spacing w:line="460" w:lineRule="exact"/>
        <w:ind w:left="192"/>
        <w:rPr>
          <w:b/>
          <w:bCs/>
          <w:sz w:val="24"/>
        </w:rPr>
      </w:pPr>
    </w:p>
    <w:p w14:paraId="4A8E71F0">
      <w:pPr>
        <w:spacing w:line="460" w:lineRule="exact"/>
        <w:ind w:left="192"/>
        <w:rPr>
          <w:b/>
          <w:bCs/>
          <w:sz w:val="24"/>
        </w:rPr>
      </w:pPr>
    </w:p>
    <w:p w14:paraId="6EBF6440">
      <w:pPr>
        <w:spacing w:line="460" w:lineRule="exact"/>
        <w:ind w:left="192"/>
        <w:rPr>
          <w:b/>
          <w:bCs/>
          <w:sz w:val="24"/>
        </w:rPr>
      </w:pPr>
    </w:p>
    <w:p w14:paraId="05CB47EA">
      <w:pPr>
        <w:spacing w:line="460" w:lineRule="exact"/>
        <w:ind w:left="192"/>
        <w:rPr>
          <w:b/>
          <w:bCs/>
          <w:sz w:val="24"/>
        </w:rPr>
      </w:pPr>
    </w:p>
    <w:p w14:paraId="70719F9E">
      <w:pPr>
        <w:spacing w:line="460" w:lineRule="exact"/>
        <w:ind w:left="192"/>
        <w:rPr>
          <w:b/>
          <w:bCs/>
          <w:sz w:val="24"/>
        </w:rPr>
      </w:pPr>
    </w:p>
    <w:p w14:paraId="3D601BF6">
      <w:pPr>
        <w:spacing w:line="460" w:lineRule="exact"/>
        <w:ind w:left="192"/>
        <w:rPr>
          <w:b/>
          <w:bCs/>
          <w:sz w:val="24"/>
        </w:rPr>
      </w:pPr>
    </w:p>
    <w:p w14:paraId="01B87A0E">
      <w:pPr>
        <w:spacing w:line="460" w:lineRule="exact"/>
        <w:ind w:left="192"/>
        <w:rPr>
          <w:b/>
          <w:bCs/>
          <w:sz w:val="24"/>
        </w:rPr>
      </w:pPr>
    </w:p>
    <w:p w14:paraId="3239BB4E">
      <w:pPr>
        <w:spacing w:line="460" w:lineRule="exact"/>
        <w:ind w:left="192"/>
        <w:rPr>
          <w:b/>
          <w:bCs/>
          <w:sz w:val="24"/>
        </w:rPr>
      </w:pPr>
    </w:p>
    <w:p w14:paraId="3A16BA4B">
      <w:pPr>
        <w:spacing w:line="460" w:lineRule="exact"/>
        <w:ind w:left="192"/>
        <w:rPr>
          <w:b/>
          <w:bCs/>
          <w:sz w:val="24"/>
        </w:rPr>
      </w:pPr>
    </w:p>
    <w:p w14:paraId="1418C61E">
      <w:pPr>
        <w:spacing w:line="460" w:lineRule="exact"/>
        <w:ind w:left="192"/>
        <w:rPr>
          <w:b/>
          <w:bCs/>
          <w:sz w:val="24"/>
        </w:rPr>
      </w:pPr>
    </w:p>
    <w:p w14:paraId="32E19D51">
      <w:pPr>
        <w:spacing w:line="460" w:lineRule="exact"/>
        <w:ind w:left="192"/>
        <w:rPr>
          <w:b/>
          <w:bCs/>
          <w:sz w:val="24"/>
        </w:rPr>
      </w:pPr>
    </w:p>
    <w:p w14:paraId="724DE8F7">
      <w:pPr>
        <w:spacing w:line="460" w:lineRule="exact"/>
        <w:ind w:left="192"/>
        <w:rPr>
          <w:b/>
          <w:bCs/>
          <w:sz w:val="24"/>
        </w:rPr>
      </w:pPr>
      <w:r>
        <w:rPr>
          <w:sz w:val="24"/>
        </w:rPr>
        <w:t>注：相关证明材料应附在此页后面。</w:t>
      </w:r>
    </w:p>
    <w:p w14:paraId="57ABD79E">
      <w:pPr>
        <w:spacing w:line="460" w:lineRule="exact"/>
        <w:ind w:left="192"/>
        <w:rPr>
          <w:b/>
          <w:bCs/>
          <w:sz w:val="24"/>
        </w:rPr>
      </w:pPr>
    </w:p>
    <w:p w14:paraId="0FD558AD">
      <w:pPr>
        <w:spacing w:line="460" w:lineRule="exact"/>
        <w:ind w:left="192"/>
        <w:rPr>
          <w:b/>
          <w:bCs/>
          <w:sz w:val="24"/>
        </w:rPr>
      </w:pPr>
    </w:p>
    <w:p w14:paraId="083820D8">
      <w:pPr>
        <w:spacing w:line="460" w:lineRule="exact"/>
        <w:jc w:val="left"/>
        <w:rPr>
          <w:b/>
          <w:sz w:val="24"/>
        </w:rPr>
      </w:pPr>
      <w:r>
        <w:rPr>
          <w:b/>
          <w:sz w:val="24"/>
        </w:rPr>
        <w:br w:type="page"/>
      </w:r>
      <w:r>
        <w:rPr>
          <w:b/>
          <w:sz w:val="24"/>
        </w:rPr>
        <w:t>附件3</w:t>
      </w:r>
    </w:p>
    <w:p w14:paraId="41602D47">
      <w:pPr>
        <w:autoSpaceDN w:val="0"/>
        <w:spacing w:line="360" w:lineRule="auto"/>
        <w:jc w:val="center"/>
        <w:rPr>
          <w:b/>
          <w:bCs/>
          <w:sz w:val="24"/>
        </w:rPr>
      </w:pPr>
      <w:r>
        <w:rPr>
          <w:rFonts w:hint="eastAsia"/>
          <w:b/>
          <w:bCs/>
          <w:sz w:val="24"/>
        </w:rPr>
        <w:t>磋商</w:t>
      </w:r>
      <w:r>
        <w:rPr>
          <w:b/>
          <w:bCs/>
          <w:sz w:val="24"/>
        </w:rPr>
        <w:t>代表人授权书</w:t>
      </w:r>
    </w:p>
    <w:p w14:paraId="3AEF4649">
      <w:pPr>
        <w:spacing w:line="360" w:lineRule="auto"/>
        <w:rPr>
          <w:sz w:val="24"/>
          <w:szCs w:val="21"/>
        </w:rPr>
      </w:pPr>
    </w:p>
    <w:p w14:paraId="3BD8CAAC">
      <w:pPr>
        <w:spacing w:line="360" w:lineRule="auto"/>
        <w:rPr>
          <w:sz w:val="24"/>
          <w:szCs w:val="21"/>
        </w:rPr>
      </w:pPr>
      <w:r>
        <w:rPr>
          <w:sz w:val="24"/>
          <w:szCs w:val="21"/>
        </w:rPr>
        <w:t>致：天津市政府采购中心</w:t>
      </w:r>
    </w:p>
    <w:p w14:paraId="01B7414C">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60AF8BE0">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37E11EF9">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33E080A3">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0D289EC3">
      <w:pPr>
        <w:spacing w:line="360" w:lineRule="auto"/>
        <w:ind w:firstLine="480" w:firstLineChars="200"/>
        <w:rPr>
          <w:sz w:val="24"/>
        </w:rPr>
      </w:pPr>
    </w:p>
    <w:p w14:paraId="0F0C66A8">
      <w:pPr>
        <w:spacing w:line="360" w:lineRule="auto"/>
        <w:ind w:firstLine="480" w:firstLineChars="200"/>
        <w:rPr>
          <w:sz w:val="24"/>
        </w:rPr>
      </w:pPr>
    </w:p>
    <w:p w14:paraId="45D3CEA6">
      <w:pPr>
        <w:spacing w:line="360" w:lineRule="auto"/>
        <w:ind w:firstLine="480" w:firstLineChars="200"/>
        <w:rPr>
          <w:sz w:val="24"/>
        </w:rPr>
      </w:pPr>
    </w:p>
    <w:p w14:paraId="10F6382C">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6F7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9CB5966">
            <w:pPr>
              <w:spacing w:line="360" w:lineRule="auto"/>
              <w:jc w:val="left"/>
              <w:rPr>
                <w:sz w:val="24"/>
              </w:rPr>
            </w:pPr>
            <w:r>
              <w:rPr>
                <w:rFonts w:hint="eastAsia"/>
                <w:sz w:val="24"/>
              </w:rPr>
              <w:t>磋商代表人身份证正面</w:t>
            </w:r>
          </w:p>
          <w:p w14:paraId="3DF9D283">
            <w:pPr>
              <w:spacing w:line="360" w:lineRule="auto"/>
              <w:jc w:val="left"/>
              <w:rPr>
                <w:sz w:val="24"/>
              </w:rPr>
            </w:pPr>
          </w:p>
          <w:p w14:paraId="3A1910DF">
            <w:pPr>
              <w:spacing w:line="360" w:lineRule="auto"/>
              <w:jc w:val="left"/>
              <w:rPr>
                <w:sz w:val="24"/>
              </w:rPr>
            </w:pPr>
          </w:p>
          <w:p w14:paraId="4A8A0AE0">
            <w:pPr>
              <w:spacing w:line="360" w:lineRule="auto"/>
              <w:jc w:val="left"/>
              <w:rPr>
                <w:sz w:val="24"/>
              </w:rPr>
            </w:pPr>
          </w:p>
          <w:p w14:paraId="49322723">
            <w:pPr>
              <w:spacing w:line="360" w:lineRule="auto"/>
              <w:jc w:val="left"/>
              <w:rPr>
                <w:sz w:val="24"/>
              </w:rPr>
            </w:pPr>
          </w:p>
          <w:p w14:paraId="35D04BD2">
            <w:pPr>
              <w:spacing w:line="360" w:lineRule="auto"/>
              <w:jc w:val="left"/>
              <w:rPr>
                <w:sz w:val="24"/>
              </w:rPr>
            </w:pPr>
          </w:p>
        </w:tc>
        <w:tc>
          <w:tcPr>
            <w:tcW w:w="4264" w:type="dxa"/>
          </w:tcPr>
          <w:p w14:paraId="5BA95357">
            <w:pPr>
              <w:spacing w:line="360" w:lineRule="auto"/>
              <w:jc w:val="left"/>
              <w:rPr>
                <w:sz w:val="24"/>
              </w:rPr>
            </w:pPr>
            <w:r>
              <w:rPr>
                <w:rFonts w:hint="eastAsia"/>
                <w:sz w:val="24"/>
              </w:rPr>
              <w:t>磋商代表人身份证背面</w:t>
            </w:r>
          </w:p>
        </w:tc>
      </w:tr>
    </w:tbl>
    <w:p w14:paraId="0058E999">
      <w:pPr>
        <w:spacing w:line="460" w:lineRule="exact"/>
        <w:jc w:val="left"/>
        <w:rPr>
          <w:b/>
          <w:sz w:val="24"/>
        </w:rPr>
      </w:pPr>
      <w:r>
        <w:rPr>
          <w:b/>
          <w:sz w:val="24"/>
        </w:rPr>
        <w:br w:type="page"/>
      </w:r>
      <w:r>
        <w:rPr>
          <w:b/>
          <w:sz w:val="24"/>
        </w:rPr>
        <w:t>附件4-1</w:t>
      </w:r>
    </w:p>
    <w:p w14:paraId="5D7C656C">
      <w:pPr>
        <w:spacing w:line="460" w:lineRule="exact"/>
        <w:ind w:left="181"/>
        <w:jc w:val="center"/>
        <w:rPr>
          <w:b/>
          <w:sz w:val="24"/>
        </w:rPr>
      </w:pPr>
    </w:p>
    <w:p w14:paraId="7D815B85">
      <w:pPr>
        <w:autoSpaceDN w:val="0"/>
        <w:spacing w:line="360" w:lineRule="auto"/>
        <w:jc w:val="center"/>
        <w:rPr>
          <w:b/>
          <w:bCs/>
          <w:sz w:val="24"/>
        </w:rPr>
      </w:pPr>
      <w:r>
        <w:rPr>
          <w:b/>
          <w:bCs/>
          <w:sz w:val="24"/>
        </w:rPr>
        <w:t>商务要求点对点应答表</w:t>
      </w:r>
    </w:p>
    <w:p w14:paraId="7D067A5D">
      <w:pPr>
        <w:spacing w:line="460" w:lineRule="exact"/>
        <w:rPr>
          <w:sz w:val="24"/>
        </w:rPr>
      </w:pPr>
    </w:p>
    <w:p w14:paraId="7DCE9AEB">
      <w:pPr>
        <w:spacing w:line="460" w:lineRule="exact"/>
        <w:rPr>
          <w:sz w:val="24"/>
        </w:rPr>
      </w:pPr>
      <w:r>
        <w:rPr>
          <w:sz w:val="24"/>
        </w:rPr>
        <w:t>项目名称：</w:t>
      </w:r>
      <w:r>
        <w:rPr>
          <w:sz w:val="24"/>
          <w:u w:val="single"/>
        </w:rPr>
        <w:t xml:space="preserve">                    </w:t>
      </w:r>
    </w:p>
    <w:p w14:paraId="28A8FAE6">
      <w:pPr>
        <w:spacing w:line="460" w:lineRule="exact"/>
        <w:rPr>
          <w:sz w:val="24"/>
        </w:rPr>
      </w:pPr>
      <w:r>
        <w:rPr>
          <w:sz w:val="24"/>
        </w:rPr>
        <w:t>项目编号：</w:t>
      </w:r>
      <w:r>
        <w:rPr>
          <w:sz w:val="24"/>
          <w:u w:val="single"/>
        </w:rPr>
        <w:t xml:space="preserve">                    </w:t>
      </w:r>
    </w:p>
    <w:p w14:paraId="7CABB679">
      <w:pPr>
        <w:spacing w:line="460" w:lineRule="exact"/>
        <w:rPr>
          <w:sz w:val="24"/>
          <w:u w:val="single"/>
        </w:rPr>
      </w:pPr>
      <w:r>
        <w:rPr>
          <w:sz w:val="24"/>
        </w:rPr>
        <w:t>包号：</w:t>
      </w:r>
      <w:r>
        <w:rPr>
          <w:sz w:val="24"/>
          <w:u w:val="single"/>
        </w:rPr>
        <w:t xml:space="preserve">                        </w:t>
      </w:r>
    </w:p>
    <w:p w14:paraId="54D2A093">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2513B7AD">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0585E7C9">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5C7AC9C6">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3B2F8DB8">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4A9A3069">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3F319BB5">
            <w:pPr>
              <w:widowControl/>
              <w:jc w:val="center"/>
              <w:rPr>
                <w:color w:val="000000"/>
                <w:kern w:val="0"/>
                <w:szCs w:val="21"/>
              </w:rPr>
            </w:pPr>
            <w:r>
              <w:rPr>
                <w:color w:val="000000"/>
                <w:kern w:val="0"/>
                <w:szCs w:val="21"/>
              </w:rPr>
              <w:t>备注</w:t>
            </w:r>
          </w:p>
        </w:tc>
      </w:tr>
      <w:tr w14:paraId="51A00BF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6E743D6">
            <w:pPr>
              <w:widowControl/>
              <w:jc w:val="left"/>
              <w:rPr>
                <w:color w:val="000000"/>
                <w:kern w:val="0"/>
                <w:szCs w:val="21"/>
              </w:rPr>
            </w:pPr>
            <w:r>
              <w:rPr>
                <w:color w:val="000000"/>
                <w:kern w:val="0"/>
                <w:szCs w:val="21"/>
              </w:rPr>
              <w:t>（一）报价要求</w:t>
            </w:r>
          </w:p>
        </w:tc>
      </w:tr>
      <w:tr w14:paraId="1BDE99B5">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E978E31">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DD48AD5">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27DB346">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7D18C7F">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7F45780">
            <w:pPr>
              <w:widowControl/>
              <w:jc w:val="left"/>
              <w:rPr>
                <w:color w:val="000000"/>
                <w:kern w:val="0"/>
                <w:szCs w:val="21"/>
              </w:rPr>
            </w:pPr>
            <w:r>
              <w:rPr>
                <w:color w:val="000000"/>
                <w:kern w:val="0"/>
                <w:szCs w:val="21"/>
              </w:rPr>
              <w:t>　</w:t>
            </w:r>
          </w:p>
        </w:tc>
      </w:tr>
      <w:tr w14:paraId="05D4D32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FE849D6">
            <w:pPr>
              <w:widowControl/>
              <w:jc w:val="left"/>
              <w:rPr>
                <w:color w:val="000000"/>
                <w:kern w:val="0"/>
                <w:szCs w:val="21"/>
              </w:rPr>
            </w:pPr>
            <w:r>
              <w:rPr>
                <w:color w:val="000000"/>
                <w:kern w:val="0"/>
                <w:szCs w:val="21"/>
              </w:rPr>
              <w:t>（二）时间、地点要求</w:t>
            </w:r>
          </w:p>
        </w:tc>
      </w:tr>
      <w:tr w14:paraId="0C358A1E">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DE1566A">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390C053">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43D04DE">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F62D982">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74B0EE5">
            <w:pPr>
              <w:widowControl/>
              <w:jc w:val="left"/>
              <w:rPr>
                <w:color w:val="000000"/>
                <w:kern w:val="0"/>
                <w:szCs w:val="21"/>
              </w:rPr>
            </w:pPr>
            <w:r>
              <w:rPr>
                <w:color w:val="000000"/>
                <w:kern w:val="0"/>
                <w:szCs w:val="21"/>
              </w:rPr>
              <w:t>　</w:t>
            </w:r>
          </w:p>
        </w:tc>
      </w:tr>
      <w:tr w14:paraId="2F527D8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0CDA0FC">
            <w:pPr>
              <w:widowControl/>
              <w:jc w:val="left"/>
              <w:rPr>
                <w:color w:val="000000"/>
                <w:kern w:val="0"/>
                <w:szCs w:val="21"/>
              </w:rPr>
            </w:pPr>
            <w:r>
              <w:rPr>
                <w:color w:val="000000"/>
                <w:kern w:val="0"/>
                <w:szCs w:val="21"/>
              </w:rPr>
              <w:t>（三）付款方式</w:t>
            </w:r>
          </w:p>
        </w:tc>
      </w:tr>
      <w:tr w14:paraId="499F26E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6521B0F">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5B54706">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C255C96">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049F1C3">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92946F0">
            <w:pPr>
              <w:widowControl/>
              <w:jc w:val="left"/>
              <w:rPr>
                <w:color w:val="000000"/>
                <w:kern w:val="0"/>
                <w:szCs w:val="21"/>
              </w:rPr>
            </w:pPr>
            <w:r>
              <w:rPr>
                <w:color w:val="000000"/>
                <w:kern w:val="0"/>
                <w:szCs w:val="21"/>
              </w:rPr>
              <w:t>　</w:t>
            </w:r>
          </w:p>
        </w:tc>
      </w:tr>
      <w:tr w14:paraId="7DD7E0D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250AFD5">
            <w:pPr>
              <w:widowControl/>
              <w:jc w:val="left"/>
              <w:rPr>
                <w:color w:val="000000"/>
                <w:kern w:val="0"/>
                <w:szCs w:val="21"/>
              </w:rPr>
            </w:pPr>
            <w:r>
              <w:rPr>
                <w:color w:val="000000"/>
                <w:kern w:val="0"/>
                <w:szCs w:val="21"/>
              </w:rPr>
              <w:t>（四）投标保证金和履约保证金</w:t>
            </w:r>
          </w:p>
        </w:tc>
      </w:tr>
      <w:tr w14:paraId="2086CB4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1933D81">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47A8719">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7A54C4A">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69352EE">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91ED816">
            <w:pPr>
              <w:widowControl/>
              <w:jc w:val="left"/>
              <w:rPr>
                <w:color w:val="000000"/>
                <w:kern w:val="0"/>
                <w:szCs w:val="21"/>
              </w:rPr>
            </w:pPr>
            <w:r>
              <w:rPr>
                <w:color w:val="000000"/>
                <w:kern w:val="0"/>
                <w:szCs w:val="21"/>
              </w:rPr>
              <w:t>　</w:t>
            </w:r>
          </w:p>
        </w:tc>
      </w:tr>
    </w:tbl>
    <w:p w14:paraId="608AD3AB">
      <w:pPr>
        <w:spacing w:line="620" w:lineRule="exact"/>
        <w:rPr>
          <w:sz w:val="24"/>
        </w:rPr>
      </w:pPr>
      <w:r>
        <w:rPr>
          <w:sz w:val="24"/>
        </w:rPr>
        <w:t>注：</w:t>
      </w:r>
    </w:p>
    <w:p w14:paraId="2DA2A39F">
      <w:pPr>
        <w:spacing w:line="360" w:lineRule="auto"/>
        <w:rPr>
          <w:sz w:val="24"/>
        </w:rPr>
      </w:pPr>
      <w:r>
        <w:rPr>
          <w:sz w:val="24"/>
        </w:rPr>
        <w:t>1. 不如实填写偏离情况的响应文件将视为虚假材料。</w:t>
      </w:r>
    </w:p>
    <w:p w14:paraId="2C58517E">
      <w:pPr>
        <w:spacing w:line="360" w:lineRule="auto"/>
        <w:rPr>
          <w:sz w:val="24"/>
        </w:rPr>
      </w:pPr>
      <w:r>
        <w:rPr>
          <w:sz w:val="24"/>
        </w:rPr>
        <w:t>2. 磋商要求指磋商文件中规定的具体要求，投标应答指响应文件的具体内容。</w:t>
      </w:r>
    </w:p>
    <w:p w14:paraId="532C503D">
      <w:pPr>
        <w:spacing w:line="360" w:lineRule="auto"/>
        <w:rPr>
          <w:sz w:val="24"/>
        </w:rPr>
      </w:pPr>
      <w:r>
        <w:rPr>
          <w:rFonts w:hint="eastAsia"/>
          <w:sz w:val="24"/>
        </w:rPr>
        <w:t>3</w:t>
      </w:r>
      <w:r>
        <w:rPr>
          <w:sz w:val="24"/>
        </w:rPr>
        <w:t>. 偏离说明指磋商要求与投标应答之间的不同之处。</w:t>
      </w:r>
    </w:p>
    <w:p w14:paraId="66ACB027">
      <w:pPr>
        <w:spacing w:line="360" w:lineRule="auto"/>
        <w:rPr>
          <w:sz w:val="24"/>
        </w:rPr>
      </w:pPr>
    </w:p>
    <w:p w14:paraId="3330AFC8">
      <w:pPr>
        <w:spacing w:line="360" w:lineRule="auto"/>
        <w:rPr>
          <w:sz w:val="24"/>
        </w:rPr>
      </w:pPr>
    </w:p>
    <w:p w14:paraId="614B8711">
      <w:pPr>
        <w:spacing w:line="360" w:lineRule="auto"/>
        <w:rPr>
          <w:sz w:val="24"/>
        </w:rPr>
      </w:pPr>
    </w:p>
    <w:p w14:paraId="02D5FA42">
      <w:pPr>
        <w:spacing w:line="360" w:lineRule="auto"/>
        <w:ind w:firstLine="4080" w:firstLineChars="1700"/>
        <w:rPr>
          <w:sz w:val="24"/>
        </w:rPr>
      </w:pPr>
      <w:r>
        <w:rPr>
          <w:sz w:val="24"/>
        </w:rPr>
        <w:t>投标人名称：</w:t>
      </w:r>
    </w:p>
    <w:p w14:paraId="357CEDC7">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3ADF1CB">
      <w:pPr>
        <w:spacing w:line="360" w:lineRule="auto"/>
        <w:rPr>
          <w:sz w:val="24"/>
        </w:rPr>
      </w:pPr>
    </w:p>
    <w:p w14:paraId="0F1D890C">
      <w:pPr>
        <w:tabs>
          <w:tab w:val="left" w:pos="360"/>
        </w:tabs>
        <w:spacing w:after="312" w:afterLines="100" w:line="360" w:lineRule="auto"/>
        <w:rPr>
          <w:b/>
          <w:sz w:val="24"/>
        </w:rPr>
      </w:pPr>
      <w:r>
        <w:rPr>
          <w:sz w:val="24"/>
        </w:rPr>
        <w:br w:type="page"/>
      </w:r>
      <w:r>
        <w:rPr>
          <w:b/>
          <w:sz w:val="24"/>
        </w:rPr>
        <w:t>附件4-2</w:t>
      </w:r>
    </w:p>
    <w:p w14:paraId="58AE8D9F">
      <w:pPr>
        <w:autoSpaceDN w:val="0"/>
        <w:spacing w:line="360" w:lineRule="auto"/>
        <w:jc w:val="center"/>
        <w:rPr>
          <w:b/>
          <w:bCs/>
          <w:sz w:val="24"/>
        </w:rPr>
      </w:pPr>
      <w:r>
        <w:rPr>
          <w:b/>
          <w:bCs/>
          <w:sz w:val="24"/>
        </w:rPr>
        <w:t>技术要求点对点应答表</w:t>
      </w:r>
    </w:p>
    <w:p w14:paraId="7F4181F1">
      <w:pPr>
        <w:spacing w:line="460" w:lineRule="exact"/>
        <w:rPr>
          <w:sz w:val="24"/>
        </w:rPr>
      </w:pPr>
      <w:r>
        <w:rPr>
          <w:sz w:val="24"/>
        </w:rPr>
        <w:t>项目名称：</w:t>
      </w:r>
      <w:r>
        <w:rPr>
          <w:sz w:val="24"/>
          <w:u w:val="single"/>
        </w:rPr>
        <w:t xml:space="preserve">                    </w:t>
      </w:r>
    </w:p>
    <w:p w14:paraId="33B4534F">
      <w:pPr>
        <w:spacing w:line="460" w:lineRule="exact"/>
        <w:rPr>
          <w:sz w:val="24"/>
        </w:rPr>
      </w:pPr>
      <w:r>
        <w:rPr>
          <w:sz w:val="24"/>
        </w:rPr>
        <w:t>项目编号：</w:t>
      </w:r>
      <w:r>
        <w:rPr>
          <w:sz w:val="24"/>
          <w:u w:val="single"/>
        </w:rPr>
        <w:t xml:space="preserve">                    </w:t>
      </w:r>
    </w:p>
    <w:p w14:paraId="0A2E2299">
      <w:pPr>
        <w:spacing w:line="460" w:lineRule="exact"/>
        <w:rPr>
          <w:sz w:val="24"/>
          <w:u w:val="single"/>
        </w:rPr>
      </w:pPr>
      <w:r>
        <w:rPr>
          <w:sz w:val="24"/>
        </w:rPr>
        <w:t>包号：</w:t>
      </w:r>
      <w:r>
        <w:rPr>
          <w:sz w:val="24"/>
          <w:u w:val="single"/>
        </w:rPr>
        <w:t xml:space="preserve">                        </w:t>
      </w:r>
    </w:p>
    <w:p w14:paraId="1EC16F5B">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678E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308DB817">
            <w:pPr>
              <w:widowControl/>
              <w:snapToGrid w:val="0"/>
              <w:jc w:val="center"/>
              <w:rPr>
                <w:kern w:val="0"/>
                <w:sz w:val="24"/>
                <w:szCs w:val="21"/>
              </w:rPr>
            </w:pPr>
            <w:r>
              <w:rPr>
                <w:kern w:val="0"/>
                <w:sz w:val="24"/>
                <w:szCs w:val="21"/>
              </w:rPr>
              <w:t>序号</w:t>
            </w:r>
          </w:p>
        </w:tc>
        <w:tc>
          <w:tcPr>
            <w:tcW w:w="4394" w:type="dxa"/>
            <w:shd w:val="clear" w:color="auto" w:fill="auto"/>
            <w:vAlign w:val="center"/>
          </w:tcPr>
          <w:p w14:paraId="22788B65">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5E7DEA4A">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92785E7">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9864AB5">
            <w:pPr>
              <w:widowControl/>
              <w:snapToGrid w:val="0"/>
              <w:jc w:val="center"/>
              <w:rPr>
                <w:kern w:val="0"/>
                <w:sz w:val="24"/>
                <w:szCs w:val="21"/>
              </w:rPr>
            </w:pPr>
            <w:r>
              <w:rPr>
                <w:kern w:val="0"/>
                <w:sz w:val="24"/>
                <w:szCs w:val="21"/>
              </w:rPr>
              <w:t>备注</w:t>
            </w:r>
          </w:p>
        </w:tc>
      </w:tr>
      <w:tr w14:paraId="1176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903D6F3">
            <w:pPr>
              <w:widowControl/>
              <w:snapToGrid w:val="0"/>
              <w:jc w:val="center"/>
              <w:rPr>
                <w:kern w:val="0"/>
                <w:sz w:val="24"/>
                <w:szCs w:val="21"/>
              </w:rPr>
            </w:pPr>
            <w:r>
              <w:rPr>
                <w:kern w:val="0"/>
                <w:sz w:val="24"/>
                <w:szCs w:val="21"/>
              </w:rPr>
              <w:t>1</w:t>
            </w:r>
          </w:p>
        </w:tc>
        <w:tc>
          <w:tcPr>
            <w:tcW w:w="4394" w:type="dxa"/>
            <w:shd w:val="clear" w:color="auto" w:fill="auto"/>
            <w:vAlign w:val="center"/>
          </w:tcPr>
          <w:p w14:paraId="32B85FD8">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11BBC6F3">
            <w:pPr>
              <w:widowControl/>
              <w:snapToGrid w:val="0"/>
              <w:jc w:val="center"/>
              <w:rPr>
                <w:kern w:val="0"/>
                <w:sz w:val="24"/>
                <w:szCs w:val="21"/>
              </w:rPr>
            </w:pPr>
          </w:p>
        </w:tc>
        <w:tc>
          <w:tcPr>
            <w:tcW w:w="1289" w:type="dxa"/>
            <w:shd w:val="clear" w:color="auto" w:fill="auto"/>
            <w:vAlign w:val="center"/>
          </w:tcPr>
          <w:p w14:paraId="44DD3C71">
            <w:pPr>
              <w:widowControl/>
              <w:snapToGrid w:val="0"/>
              <w:jc w:val="center"/>
              <w:rPr>
                <w:kern w:val="0"/>
                <w:sz w:val="24"/>
                <w:szCs w:val="21"/>
              </w:rPr>
            </w:pPr>
          </w:p>
        </w:tc>
        <w:tc>
          <w:tcPr>
            <w:tcW w:w="843" w:type="dxa"/>
            <w:shd w:val="clear" w:color="auto" w:fill="auto"/>
            <w:vAlign w:val="center"/>
          </w:tcPr>
          <w:p w14:paraId="78CBE8B3">
            <w:pPr>
              <w:widowControl/>
              <w:snapToGrid w:val="0"/>
              <w:jc w:val="center"/>
              <w:rPr>
                <w:kern w:val="0"/>
                <w:sz w:val="24"/>
                <w:szCs w:val="21"/>
              </w:rPr>
            </w:pPr>
          </w:p>
        </w:tc>
      </w:tr>
      <w:tr w14:paraId="00C8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8AF9F1C">
            <w:pPr>
              <w:widowControl/>
              <w:snapToGrid w:val="0"/>
              <w:jc w:val="center"/>
              <w:rPr>
                <w:kern w:val="0"/>
                <w:sz w:val="24"/>
                <w:szCs w:val="21"/>
              </w:rPr>
            </w:pPr>
            <w:r>
              <w:rPr>
                <w:kern w:val="0"/>
                <w:sz w:val="24"/>
                <w:szCs w:val="21"/>
              </w:rPr>
              <w:t>2</w:t>
            </w:r>
          </w:p>
        </w:tc>
        <w:tc>
          <w:tcPr>
            <w:tcW w:w="4394" w:type="dxa"/>
            <w:shd w:val="clear" w:color="auto" w:fill="auto"/>
            <w:vAlign w:val="center"/>
          </w:tcPr>
          <w:p w14:paraId="4EACE4EA">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708E6D66">
            <w:pPr>
              <w:widowControl/>
              <w:snapToGrid w:val="0"/>
              <w:jc w:val="center"/>
              <w:rPr>
                <w:kern w:val="0"/>
                <w:sz w:val="24"/>
                <w:szCs w:val="21"/>
              </w:rPr>
            </w:pPr>
          </w:p>
        </w:tc>
        <w:tc>
          <w:tcPr>
            <w:tcW w:w="1289" w:type="dxa"/>
            <w:shd w:val="clear" w:color="auto" w:fill="auto"/>
            <w:vAlign w:val="center"/>
          </w:tcPr>
          <w:p w14:paraId="3289CDE8">
            <w:pPr>
              <w:widowControl/>
              <w:snapToGrid w:val="0"/>
              <w:jc w:val="center"/>
              <w:rPr>
                <w:kern w:val="0"/>
                <w:sz w:val="24"/>
                <w:szCs w:val="21"/>
              </w:rPr>
            </w:pPr>
          </w:p>
        </w:tc>
        <w:tc>
          <w:tcPr>
            <w:tcW w:w="843" w:type="dxa"/>
            <w:shd w:val="clear" w:color="auto" w:fill="auto"/>
            <w:vAlign w:val="center"/>
          </w:tcPr>
          <w:p w14:paraId="356DDA9C">
            <w:pPr>
              <w:widowControl/>
              <w:snapToGrid w:val="0"/>
              <w:jc w:val="center"/>
              <w:rPr>
                <w:kern w:val="0"/>
                <w:sz w:val="24"/>
                <w:szCs w:val="21"/>
              </w:rPr>
            </w:pPr>
          </w:p>
        </w:tc>
      </w:tr>
      <w:tr w14:paraId="0085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3B934FB">
            <w:pPr>
              <w:widowControl/>
              <w:snapToGrid w:val="0"/>
              <w:jc w:val="center"/>
              <w:rPr>
                <w:kern w:val="0"/>
                <w:sz w:val="24"/>
                <w:szCs w:val="21"/>
              </w:rPr>
            </w:pPr>
            <w:r>
              <w:rPr>
                <w:kern w:val="0"/>
                <w:sz w:val="24"/>
                <w:szCs w:val="21"/>
              </w:rPr>
              <w:t>3</w:t>
            </w:r>
          </w:p>
        </w:tc>
        <w:tc>
          <w:tcPr>
            <w:tcW w:w="4394" w:type="dxa"/>
            <w:shd w:val="clear" w:color="auto" w:fill="auto"/>
            <w:vAlign w:val="center"/>
          </w:tcPr>
          <w:p w14:paraId="109E41BE">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5DB7E27F">
            <w:pPr>
              <w:widowControl/>
              <w:snapToGrid w:val="0"/>
              <w:jc w:val="center"/>
              <w:rPr>
                <w:kern w:val="0"/>
                <w:sz w:val="24"/>
                <w:szCs w:val="21"/>
              </w:rPr>
            </w:pPr>
          </w:p>
        </w:tc>
        <w:tc>
          <w:tcPr>
            <w:tcW w:w="1289" w:type="dxa"/>
            <w:shd w:val="clear" w:color="auto" w:fill="auto"/>
            <w:vAlign w:val="center"/>
          </w:tcPr>
          <w:p w14:paraId="77B2BC23">
            <w:pPr>
              <w:widowControl/>
              <w:snapToGrid w:val="0"/>
              <w:jc w:val="center"/>
              <w:rPr>
                <w:kern w:val="0"/>
                <w:sz w:val="24"/>
                <w:szCs w:val="21"/>
              </w:rPr>
            </w:pPr>
          </w:p>
        </w:tc>
        <w:tc>
          <w:tcPr>
            <w:tcW w:w="843" w:type="dxa"/>
            <w:shd w:val="clear" w:color="auto" w:fill="auto"/>
            <w:vAlign w:val="center"/>
          </w:tcPr>
          <w:p w14:paraId="44B0F4E2">
            <w:pPr>
              <w:widowControl/>
              <w:snapToGrid w:val="0"/>
              <w:jc w:val="center"/>
              <w:rPr>
                <w:kern w:val="0"/>
                <w:sz w:val="24"/>
                <w:szCs w:val="21"/>
              </w:rPr>
            </w:pPr>
          </w:p>
        </w:tc>
      </w:tr>
      <w:tr w14:paraId="6045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070C8503">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204E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E79E0EC">
            <w:pPr>
              <w:widowControl/>
              <w:snapToGrid w:val="0"/>
              <w:jc w:val="center"/>
              <w:rPr>
                <w:kern w:val="0"/>
                <w:sz w:val="24"/>
                <w:szCs w:val="21"/>
              </w:rPr>
            </w:pPr>
            <w:r>
              <w:rPr>
                <w:kern w:val="0"/>
                <w:sz w:val="24"/>
                <w:szCs w:val="21"/>
              </w:rPr>
              <w:t>序号</w:t>
            </w:r>
          </w:p>
        </w:tc>
        <w:tc>
          <w:tcPr>
            <w:tcW w:w="4394" w:type="dxa"/>
            <w:shd w:val="clear" w:color="auto" w:fill="auto"/>
            <w:vAlign w:val="center"/>
          </w:tcPr>
          <w:p w14:paraId="2BEC3A55">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5E5E533C">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4CD84E5">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1BBD01F7">
            <w:pPr>
              <w:widowControl/>
              <w:snapToGrid w:val="0"/>
              <w:jc w:val="center"/>
              <w:rPr>
                <w:kern w:val="0"/>
                <w:sz w:val="24"/>
                <w:szCs w:val="21"/>
              </w:rPr>
            </w:pPr>
            <w:r>
              <w:rPr>
                <w:kern w:val="0"/>
                <w:sz w:val="24"/>
                <w:szCs w:val="21"/>
              </w:rPr>
              <w:t>备注</w:t>
            </w:r>
          </w:p>
        </w:tc>
      </w:tr>
      <w:tr w14:paraId="5398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72DE432">
            <w:pPr>
              <w:widowControl/>
              <w:snapToGrid w:val="0"/>
              <w:jc w:val="center"/>
              <w:rPr>
                <w:kern w:val="0"/>
                <w:sz w:val="24"/>
                <w:szCs w:val="21"/>
              </w:rPr>
            </w:pPr>
          </w:p>
        </w:tc>
        <w:tc>
          <w:tcPr>
            <w:tcW w:w="4394" w:type="dxa"/>
            <w:shd w:val="clear" w:color="auto" w:fill="auto"/>
            <w:vAlign w:val="center"/>
          </w:tcPr>
          <w:p w14:paraId="046E0189">
            <w:pPr>
              <w:widowControl/>
              <w:snapToGrid w:val="0"/>
              <w:jc w:val="center"/>
              <w:rPr>
                <w:kern w:val="0"/>
                <w:sz w:val="24"/>
                <w:szCs w:val="21"/>
              </w:rPr>
            </w:pPr>
          </w:p>
        </w:tc>
        <w:tc>
          <w:tcPr>
            <w:tcW w:w="2438" w:type="dxa"/>
            <w:shd w:val="clear" w:color="auto" w:fill="auto"/>
            <w:vAlign w:val="center"/>
          </w:tcPr>
          <w:p w14:paraId="066E02AE">
            <w:pPr>
              <w:widowControl/>
              <w:snapToGrid w:val="0"/>
              <w:jc w:val="center"/>
              <w:rPr>
                <w:kern w:val="0"/>
                <w:sz w:val="24"/>
                <w:szCs w:val="21"/>
              </w:rPr>
            </w:pPr>
          </w:p>
        </w:tc>
        <w:tc>
          <w:tcPr>
            <w:tcW w:w="1289" w:type="dxa"/>
            <w:shd w:val="clear" w:color="auto" w:fill="auto"/>
            <w:vAlign w:val="center"/>
          </w:tcPr>
          <w:p w14:paraId="2EA01950">
            <w:pPr>
              <w:widowControl/>
              <w:snapToGrid w:val="0"/>
              <w:jc w:val="center"/>
              <w:rPr>
                <w:kern w:val="0"/>
                <w:sz w:val="24"/>
                <w:szCs w:val="21"/>
              </w:rPr>
            </w:pPr>
          </w:p>
        </w:tc>
        <w:tc>
          <w:tcPr>
            <w:tcW w:w="843" w:type="dxa"/>
            <w:shd w:val="clear" w:color="auto" w:fill="auto"/>
            <w:vAlign w:val="center"/>
          </w:tcPr>
          <w:p w14:paraId="61508757">
            <w:pPr>
              <w:widowControl/>
              <w:snapToGrid w:val="0"/>
              <w:jc w:val="center"/>
              <w:rPr>
                <w:kern w:val="0"/>
                <w:sz w:val="24"/>
                <w:szCs w:val="21"/>
              </w:rPr>
            </w:pPr>
          </w:p>
        </w:tc>
      </w:tr>
      <w:tr w14:paraId="0F38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6D88D7D">
            <w:pPr>
              <w:widowControl/>
              <w:snapToGrid w:val="0"/>
              <w:jc w:val="center"/>
              <w:rPr>
                <w:kern w:val="0"/>
                <w:sz w:val="24"/>
                <w:szCs w:val="21"/>
              </w:rPr>
            </w:pPr>
          </w:p>
        </w:tc>
        <w:tc>
          <w:tcPr>
            <w:tcW w:w="4394" w:type="dxa"/>
            <w:shd w:val="clear" w:color="auto" w:fill="auto"/>
            <w:vAlign w:val="center"/>
          </w:tcPr>
          <w:p w14:paraId="2E57738B">
            <w:pPr>
              <w:widowControl/>
              <w:snapToGrid w:val="0"/>
              <w:jc w:val="center"/>
              <w:rPr>
                <w:kern w:val="0"/>
                <w:sz w:val="24"/>
                <w:szCs w:val="21"/>
              </w:rPr>
            </w:pPr>
          </w:p>
        </w:tc>
        <w:tc>
          <w:tcPr>
            <w:tcW w:w="2438" w:type="dxa"/>
            <w:shd w:val="clear" w:color="auto" w:fill="auto"/>
            <w:vAlign w:val="center"/>
          </w:tcPr>
          <w:p w14:paraId="2D8EC087">
            <w:pPr>
              <w:widowControl/>
              <w:snapToGrid w:val="0"/>
              <w:jc w:val="center"/>
              <w:rPr>
                <w:kern w:val="0"/>
                <w:sz w:val="24"/>
                <w:szCs w:val="21"/>
              </w:rPr>
            </w:pPr>
          </w:p>
        </w:tc>
        <w:tc>
          <w:tcPr>
            <w:tcW w:w="1289" w:type="dxa"/>
            <w:shd w:val="clear" w:color="auto" w:fill="auto"/>
            <w:vAlign w:val="center"/>
          </w:tcPr>
          <w:p w14:paraId="6E44FFEB">
            <w:pPr>
              <w:widowControl/>
              <w:snapToGrid w:val="0"/>
              <w:jc w:val="center"/>
              <w:rPr>
                <w:kern w:val="0"/>
                <w:sz w:val="24"/>
                <w:szCs w:val="21"/>
              </w:rPr>
            </w:pPr>
          </w:p>
        </w:tc>
        <w:tc>
          <w:tcPr>
            <w:tcW w:w="843" w:type="dxa"/>
            <w:shd w:val="clear" w:color="auto" w:fill="auto"/>
            <w:vAlign w:val="center"/>
          </w:tcPr>
          <w:p w14:paraId="5008079B">
            <w:pPr>
              <w:widowControl/>
              <w:snapToGrid w:val="0"/>
              <w:jc w:val="center"/>
              <w:rPr>
                <w:kern w:val="0"/>
                <w:sz w:val="24"/>
                <w:szCs w:val="21"/>
              </w:rPr>
            </w:pPr>
          </w:p>
        </w:tc>
      </w:tr>
      <w:tr w14:paraId="3BA8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F40B033">
            <w:pPr>
              <w:widowControl/>
              <w:snapToGrid w:val="0"/>
              <w:jc w:val="center"/>
              <w:rPr>
                <w:kern w:val="0"/>
                <w:sz w:val="24"/>
                <w:szCs w:val="21"/>
              </w:rPr>
            </w:pPr>
          </w:p>
        </w:tc>
        <w:tc>
          <w:tcPr>
            <w:tcW w:w="4394" w:type="dxa"/>
            <w:shd w:val="clear" w:color="auto" w:fill="auto"/>
            <w:vAlign w:val="center"/>
          </w:tcPr>
          <w:p w14:paraId="21940083">
            <w:pPr>
              <w:widowControl/>
              <w:snapToGrid w:val="0"/>
              <w:jc w:val="center"/>
              <w:rPr>
                <w:kern w:val="0"/>
                <w:sz w:val="24"/>
                <w:szCs w:val="21"/>
              </w:rPr>
            </w:pPr>
          </w:p>
        </w:tc>
        <w:tc>
          <w:tcPr>
            <w:tcW w:w="2438" w:type="dxa"/>
            <w:shd w:val="clear" w:color="auto" w:fill="auto"/>
            <w:vAlign w:val="center"/>
          </w:tcPr>
          <w:p w14:paraId="4382EFE9">
            <w:pPr>
              <w:widowControl/>
              <w:snapToGrid w:val="0"/>
              <w:jc w:val="center"/>
              <w:rPr>
                <w:kern w:val="0"/>
                <w:sz w:val="24"/>
                <w:szCs w:val="21"/>
              </w:rPr>
            </w:pPr>
          </w:p>
        </w:tc>
        <w:tc>
          <w:tcPr>
            <w:tcW w:w="1289" w:type="dxa"/>
            <w:shd w:val="clear" w:color="auto" w:fill="auto"/>
            <w:vAlign w:val="center"/>
          </w:tcPr>
          <w:p w14:paraId="643CB07E">
            <w:pPr>
              <w:widowControl/>
              <w:snapToGrid w:val="0"/>
              <w:jc w:val="center"/>
              <w:rPr>
                <w:kern w:val="0"/>
                <w:sz w:val="24"/>
                <w:szCs w:val="21"/>
              </w:rPr>
            </w:pPr>
          </w:p>
        </w:tc>
        <w:tc>
          <w:tcPr>
            <w:tcW w:w="843" w:type="dxa"/>
            <w:shd w:val="clear" w:color="auto" w:fill="auto"/>
            <w:vAlign w:val="center"/>
          </w:tcPr>
          <w:p w14:paraId="129A9326">
            <w:pPr>
              <w:widowControl/>
              <w:snapToGrid w:val="0"/>
              <w:jc w:val="center"/>
              <w:rPr>
                <w:kern w:val="0"/>
                <w:sz w:val="24"/>
                <w:szCs w:val="21"/>
              </w:rPr>
            </w:pPr>
          </w:p>
        </w:tc>
      </w:tr>
      <w:tr w14:paraId="7944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EC88100">
            <w:pPr>
              <w:widowControl/>
              <w:snapToGrid w:val="0"/>
              <w:jc w:val="center"/>
              <w:rPr>
                <w:kern w:val="0"/>
                <w:sz w:val="24"/>
                <w:szCs w:val="21"/>
              </w:rPr>
            </w:pPr>
          </w:p>
        </w:tc>
        <w:tc>
          <w:tcPr>
            <w:tcW w:w="4394" w:type="dxa"/>
            <w:shd w:val="clear" w:color="auto" w:fill="auto"/>
            <w:vAlign w:val="center"/>
          </w:tcPr>
          <w:p w14:paraId="231A5B8C">
            <w:pPr>
              <w:widowControl/>
              <w:snapToGrid w:val="0"/>
              <w:jc w:val="center"/>
              <w:rPr>
                <w:kern w:val="0"/>
                <w:sz w:val="24"/>
                <w:szCs w:val="21"/>
              </w:rPr>
            </w:pPr>
          </w:p>
        </w:tc>
        <w:tc>
          <w:tcPr>
            <w:tcW w:w="2438" w:type="dxa"/>
            <w:shd w:val="clear" w:color="auto" w:fill="auto"/>
            <w:vAlign w:val="center"/>
          </w:tcPr>
          <w:p w14:paraId="1E22C200">
            <w:pPr>
              <w:widowControl/>
              <w:snapToGrid w:val="0"/>
              <w:jc w:val="center"/>
              <w:rPr>
                <w:kern w:val="0"/>
                <w:sz w:val="24"/>
                <w:szCs w:val="21"/>
              </w:rPr>
            </w:pPr>
          </w:p>
        </w:tc>
        <w:tc>
          <w:tcPr>
            <w:tcW w:w="1289" w:type="dxa"/>
            <w:shd w:val="clear" w:color="auto" w:fill="auto"/>
            <w:vAlign w:val="center"/>
          </w:tcPr>
          <w:p w14:paraId="71D42D38">
            <w:pPr>
              <w:widowControl/>
              <w:snapToGrid w:val="0"/>
              <w:jc w:val="center"/>
              <w:rPr>
                <w:kern w:val="0"/>
                <w:sz w:val="24"/>
                <w:szCs w:val="21"/>
              </w:rPr>
            </w:pPr>
          </w:p>
        </w:tc>
        <w:tc>
          <w:tcPr>
            <w:tcW w:w="843" w:type="dxa"/>
            <w:shd w:val="clear" w:color="auto" w:fill="auto"/>
            <w:vAlign w:val="center"/>
          </w:tcPr>
          <w:p w14:paraId="03FA42BD">
            <w:pPr>
              <w:widowControl/>
              <w:snapToGrid w:val="0"/>
              <w:jc w:val="center"/>
              <w:rPr>
                <w:kern w:val="0"/>
                <w:sz w:val="24"/>
                <w:szCs w:val="21"/>
              </w:rPr>
            </w:pPr>
          </w:p>
        </w:tc>
      </w:tr>
      <w:tr w14:paraId="27BA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2417027">
            <w:pPr>
              <w:widowControl/>
              <w:snapToGrid w:val="0"/>
              <w:jc w:val="center"/>
              <w:rPr>
                <w:kern w:val="0"/>
                <w:sz w:val="24"/>
                <w:szCs w:val="21"/>
              </w:rPr>
            </w:pPr>
          </w:p>
        </w:tc>
        <w:tc>
          <w:tcPr>
            <w:tcW w:w="4394" w:type="dxa"/>
            <w:shd w:val="clear" w:color="auto" w:fill="auto"/>
            <w:vAlign w:val="center"/>
          </w:tcPr>
          <w:p w14:paraId="0452CD2D">
            <w:pPr>
              <w:widowControl/>
              <w:snapToGrid w:val="0"/>
              <w:jc w:val="center"/>
              <w:rPr>
                <w:kern w:val="0"/>
                <w:sz w:val="24"/>
                <w:szCs w:val="21"/>
              </w:rPr>
            </w:pPr>
          </w:p>
        </w:tc>
        <w:tc>
          <w:tcPr>
            <w:tcW w:w="2438" w:type="dxa"/>
            <w:shd w:val="clear" w:color="auto" w:fill="auto"/>
            <w:vAlign w:val="center"/>
          </w:tcPr>
          <w:p w14:paraId="244DED13">
            <w:pPr>
              <w:widowControl/>
              <w:snapToGrid w:val="0"/>
              <w:jc w:val="center"/>
              <w:rPr>
                <w:kern w:val="0"/>
                <w:sz w:val="24"/>
                <w:szCs w:val="21"/>
              </w:rPr>
            </w:pPr>
          </w:p>
        </w:tc>
        <w:tc>
          <w:tcPr>
            <w:tcW w:w="1289" w:type="dxa"/>
            <w:shd w:val="clear" w:color="auto" w:fill="auto"/>
            <w:vAlign w:val="center"/>
          </w:tcPr>
          <w:p w14:paraId="1ACE5705">
            <w:pPr>
              <w:widowControl/>
              <w:snapToGrid w:val="0"/>
              <w:jc w:val="center"/>
              <w:rPr>
                <w:kern w:val="0"/>
                <w:sz w:val="24"/>
                <w:szCs w:val="21"/>
              </w:rPr>
            </w:pPr>
          </w:p>
        </w:tc>
        <w:tc>
          <w:tcPr>
            <w:tcW w:w="843" w:type="dxa"/>
            <w:shd w:val="clear" w:color="auto" w:fill="auto"/>
            <w:vAlign w:val="center"/>
          </w:tcPr>
          <w:p w14:paraId="41F860B0">
            <w:pPr>
              <w:widowControl/>
              <w:snapToGrid w:val="0"/>
              <w:jc w:val="center"/>
              <w:rPr>
                <w:kern w:val="0"/>
                <w:sz w:val="24"/>
                <w:szCs w:val="21"/>
              </w:rPr>
            </w:pPr>
          </w:p>
        </w:tc>
      </w:tr>
    </w:tbl>
    <w:p w14:paraId="5EFC6860">
      <w:pPr>
        <w:spacing w:line="620" w:lineRule="exact"/>
        <w:rPr>
          <w:sz w:val="24"/>
        </w:rPr>
      </w:pPr>
      <w:r>
        <w:rPr>
          <w:sz w:val="24"/>
        </w:rPr>
        <w:t>注：</w:t>
      </w:r>
    </w:p>
    <w:p w14:paraId="4967C5EA">
      <w:pPr>
        <w:spacing w:line="360" w:lineRule="auto"/>
        <w:rPr>
          <w:sz w:val="24"/>
        </w:rPr>
      </w:pPr>
      <w:r>
        <w:rPr>
          <w:sz w:val="24"/>
        </w:rPr>
        <w:t>1. 不如实填写偏离情况的响应文件将视为虚假材料。</w:t>
      </w:r>
    </w:p>
    <w:p w14:paraId="379CD5F3">
      <w:pPr>
        <w:spacing w:line="360" w:lineRule="auto"/>
        <w:rPr>
          <w:sz w:val="24"/>
        </w:rPr>
      </w:pPr>
      <w:r>
        <w:rPr>
          <w:sz w:val="24"/>
        </w:rPr>
        <w:t>2. 磋商要求指磋商文件中规定的具体要求，投标应答指响应文件的具体内容。</w:t>
      </w:r>
    </w:p>
    <w:p w14:paraId="40AF083F">
      <w:pPr>
        <w:spacing w:line="360" w:lineRule="auto"/>
        <w:rPr>
          <w:sz w:val="24"/>
        </w:rPr>
      </w:pPr>
      <w:r>
        <w:rPr>
          <w:sz w:val="24"/>
        </w:rPr>
        <w:t>3. 偏离说明指磋商要求与投标应答之间的不同之处。</w:t>
      </w:r>
    </w:p>
    <w:p w14:paraId="545650BE">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5339DDAE">
      <w:pPr>
        <w:spacing w:line="360" w:lineRule="auto"/>
        <w:ind w:firstLine="4080" w:firstLineChars="1700"/>
        <w:rPr>
          <w:sz w:val="24"/>
        </w:rPr>
      </w:pPr>
      <w:r>
        <w:rPr>
          <w:sz w:val="24"/>
        </w:rPr>
        <w:t>投标人名称：</w:t>
      </w:r>
    </w:p>
    <w:p w14:paraId="217C66BF">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33ED2274">
      <w:pPr>
        <w:spacing w:line="460" w:lineRule="exact"/>
        <w:rPr>
          <w:b/>
          <w:sz w:val="24"/>
        </w:rPr>
      </w:pPr>
      <w:r>
        <w:rPr>
          <w:rFonts w:hint="eastAsia"/>
          <w:b/>
          <w:sz w:val="24"/>
        </w:rPr>
        <w:t>附件4-3</w:t>
      </w:r>
    </w:p>
    <w:p w14:paraId="31AC8303">
      <w:pPr>
        <w:spacing w:line="460" w:lineRule="exact"/>
        <w:ind w:left="192"/>
        <w:rPr>
          <w:b/>
          <w:sz w:val="24"/>
        </w:rPr>
      </w:pPr>
    </w:p>
    <w:p w14:paraId="6C185428">
      <w:pPr>
        <w:widowControl/>
        <w:jc w:val="center"/>
        <w:rPr>
          <w:b/>
          <w:sz w:val="24"/>
        </w:rPr>
      </w:pPr>
      <w:r>
        <w:rPr>
          <w:rFonts w:hint="eastAsia"/>
          <w:b/>
          <w:sz w:val="24"/>
        </w:rPr>
        <w:t>项目人员及岗位安排</w:t>
      </w:r>
    </w:p>
    <w:p w14:paraId="3E8F9B63">
      <w:pPr>
        <w:widowControl/>
        <w:jc w:val="left"/>
        <w:rPr>
          <w:sz w:val="24"/>
        </w:rPr>
      </w:pPr>
    </w:p>
    <w:p w14:paraId="658E773C">
      <w:pPr>
        <w:spacing w:line="460" w:lineRule="exact"/>
        <w:rPr>
          <w:sz w:val="24"/>
        </w:rPr>
      </w:pPr>
      <w:r>
        <w:rPr>
          <w:sz w:val="24"/>
        </w:rPr>
        <w:t>项目名称：</w:t>
      </w:r>
      <w:r>
        <w:rPr>
          <w:sz w:val="24"/>
          <w:u w:val="single"/>
        </w:rPr>
        <w:t xml:space="preserve">                    </w:t>
      </w:r>
    </w:p>
    <w:p w14:paraId="70E489A6">
      <w:pPr>
        <w:spacing w:line="460" w:lineRule="exact"/>
        <w:rPr>
          <w:sz w:val="24"/>
        </w:rPr>
      </w:pPr>
      <w:r>
        <w:rPr>
          <w:sz w:val="24"/>
        </w:rPr>
        <w:t>项目编号：</w:t>
      </w:r>
      <w:r>
        <w:rPr>
          <w:sz w:val="24"/>
          <w:u w:val="single"/>
        </w:rPr>
        <w:t xml:space="preserve">                    </w:t>
      </w:r>
    </w:p>
    <w:p w14:paraId="0369E090">
      <w:pPr>
        <w:spacing w:line="460" w:lineRule="exact"/>
        <w:rPr>
          <w:sz w:val="24"/>
          <w:u w:val="single"/>
        </w:rPr>
      </w:pPr>
      <w:r>
        <w:rPr>
          <w:sz w:val="24"/>
        </w:rPr>
        <w:t>包号：</w:t>
      </w:r>
      <w:r>
        <w:rPr>
          <w:sz w:val="24"/>
          <w:u w:val="single"/>
        </w:rPr>
        <w:t xml:space="preserve">                        </w:t>
      </w:r>
    </w:p>
    <w:p w14:paraId="59C76456">
      <w:pPr>
        <w:widowControl/>
        <w:jc w:val="left"/>
        <w:rPr>
          <w:sz w:val="24"/>
        </w:rPr>
      </w:pPr>
    </w:p>
    <w:p w14:paraId="2F9B1EEB">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42CA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07169AA">
            <w:pPr>
              <w:spacing w:line="360" w:lineRule="auto"/>
              <w:jc w:val="center"/>
              <w:rPr>
                <w:b/>
                <w:szCs w:val="21"/>
              </w:rPr>
            </w:pPr>
            <w:r>
              <w:rPr>
                <w:b/>
                <w:szCs w:val="21"/>
              </w:rPr>
              <w:t>序号</w:t>
            </w:r>
          </w:p>
        </w:tc>
        <w:tc>
          <w:tcPr>
            <w:tcW w:w="680" w:type="pct"/>
            <w:vAlign w:val="center"/>
          </w:tcPr>
          <w:p w14:paraId="67B43FBF">
            <w:pPr>
              <w:spacing w:line="360" w:lineRule="auto"/>
              <w:jc w:val="center"/>
              <w:rPr>
                <w:b/>
                <w:szCs w:val="21"/>
              </w:rPr>
            </w:pPr>
            <w:r>
              <w:rPr>
                <w:b/>
                <w:szCs w:val="21"/>
              </w:rPr>
              <w:t>岗位名称</w:t>
            </w:r>
          </w:p>
        </w:tc>
        <w:tc>
          <w:tcPr>
            <w:tcW w:w="679" w:type="pct"/>
            <w:vAlign w:val="center"/>
          </w:tcPr>
          <w:p w14:paraId="6254CCE3">
            <w:pPr>
              <w:spacing w:line="360" w:lineRule="auto"/>
              <w:jc w:val="center"/>
              <w:rPr>
                <w:b/>
                <w:szCs w:val="21"/>
              </w:rPr>
            </w:pPr>
            <w:r>
              <w:rPr>
                <w:rFonts w:hint="eastAsia"/>
                <w:b/>
                <w:szCs w:val="21"/>
              </w:rPr>
              <w:t>投入</w:t>
            </w:r>
            <w:r>
              <w:rPr>
                <w:b/>
                <w:szCs w:val="21"/>
              </w:rPr>
              <w:t>人数</w:t>
            </w:r>
          </w:p>
        </w:tc>
        <w:tc>
          <w:tcPr>
            <w:tcW w:w="1107" w:type="pct"/>
            <w:vAlign w:val="center"/>
          </w:tcPr>
          <w:p w14:paraId="41FB1EBC">
            <w:pPr>
              <w:spacing w:line="360" w:lineRule="auto"/>
              <w:jc w:val="center"/>
              <w:rPr>
                <w:b/>
                <w:szCs w:val="21"/>
              </w:rPr>
            </w:pPr>
            <w:r>
              <w:rPr>
                <w:rFonts w:hint="eastAsia"/>
                <w:b/>
                <w:szCs w:val="21"/>
              </w:rPr>
              <w:t>人员情况简介</w:t>
            </w:r>
          </w:p>
        </w:tc>
        <w:tc>
          <w:tcPr>
            <w:tcW w:w="671" w:type="pct"/>
            <w:vAlign w:val="center"/>
          </w:tcPr>
          <w:p w14:paraId="65BD609D">
            <w:pPr>
              <w:spacing w:line="360" w:lineRule="auto"/>
              <w:jc w:val="center"/>
              <w:rPr>
                <w:b/>
                <w:szCs w:val="21"/>
              </w:rPr>
            </w:pPr>
            <w:r>
              <w:rPr>
                <w:rFonts w:hint="eastAsia"/>
                <w:b/>
                <w:szCs w:val="21"/>
              </w:rPr>
              <w:t>是否退休</w:t>
            </w:r>
          </w:p>
        </w:tc>
        <w:tc>
          <w:tcPr>
            <w:tcW w:w="719" w:type="pct"/>
            <w:vAlign w:val="center"/>
          </w:tcPr>
          <w:p w14:paraId="062FB997">
            <w:pPr>
              <w:spacing w:line="360" w:lineRule="auto"/>
              <w:jc w:val="center"/>
              <w:rPr>
                <w:b/>
                <w:szCs w:val="21"/>
              </w:rPr>
            </w:pPr>
            <w:r>
              <w:rPr>
                <w:b/>
                <w:szCs w:val="21"/>
              </w:rPr>
              <w:t>工作时间</w:t>
            </w:r>
          </w:p>
        </w:tc>
        <w:tc>
          <w:tcPr>
            <w:tcW w:w="721" w:type="pct"/>
          </w:tcPr>
          <w:p w14:paraId="69E1FFF6">
            <w:pPr>
              <w:spacing w:line="360" w:lineRule="auto"/>
              <w:jc w:val="center"/>
              <w:rPr>
                <w:b/>
                <w:szCs w:val="21"/>
              </w:rPr>
            </w:pPr>
            <w:r>
              <w:rPr>
                <w:rFonts w:hint="eastAsia"/>
                <w:b/>
                <w:szCs w:val="21"/>
              </w:rPr>
              <w:t>备注</w:t>
            </w:r>
          </w:p>
        </w:tc>
      </w:tr>
      <w:tr w14:paraId="368D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6F6CBAD">
            <w:pPr>
              <w:spacing w:line="360" w:lineRule="auto"/>
              <w:jc w:val="center"/>
              <w:rPr>
                <w:szCs w:val="21"/>
              </w:rPr>
            </w:pPr>
          </w:p>
        </w:tc>
        <w:tc>
          <w:tcPr>
            <w:tcW w:w="680" w:type="pct"/>
            <w:vAlign w:val="center"/>
          </w:tcPr>
          <w:p w14:paraId="7A1D7EE6">
            <w:pPr>
              <w:spacing w:line="360" w:lineRule="auto"/>
              <w:jc w:val="center"/>
              <w:rPr>
                <w:szCs w:val="21"/>
              </w:rPr>
            </w:pPr>
          </w:p>
        </w:tc>
        <w:tc>
          <w:tcPr>
            <w:tcW w:w="679" w:type="pct"/>
            <w:vAlign w:val="center"/>
          </w:tcPr>
          <w:p w14:paraId="4ACC0F52">
            <w:pPr>
              <w:spacing w:line="360" w:lineRule="auto"/>
              <w:jc w:val="center"/>
              <w:rPr>
                <w:szCs w:val="21"/>
              </w:rPr>
            </w:pPr>
          </w:p>
        </w:tc>
        <w:tc>
          <w:tcPr>
            <w:tcW w:w="1107" w:type="pct"/>
            <w:vAlign w:val="center"/>
          </w:tcPr>
          <w:p w14:paraId="6AF5796E">
            <w:pPr>
              <w:spacing w:line="360" w:lineRule="auto"/>
              <w:jc w:val="center"/>
              <w:rPr>
                <w:szCs w:val="21"/>
              </w:rPr>
            </w:pPr>
          </w:p>
        </w:tc>
        <w:tc>
          <w:tcPr>
            <w:tcW w:w="671" w:type="pct"/>
            <w:vAlign w:val="center"/>
          </w:tcPr>
          <w:p w14:paraId="7BE37D2D">
            <w:pPr>
              <w:spacing w:line="360" w:lineRule="auto"/>
              <w:jc w:val="center"/>
              <w:rPr>
                <w:szCs w:val="21"/>
              </w:rPr>
            </w:pPr>
          </w:p>
        </w:tc>
        <w:tc>
          <w:tcPr>
            <w:tcW w:w="719" w:type="pct"/>
            <w:vAlign w:val="center"/>
          </w:tcPr>
          <w:p w14:paraId="5408830A">
            <w:pPr>
              <w:spacing w:line="360" w:lineRule="auto"/>
              <w:jc w:val="center"/>
              <w:rPr>
                <w:szCs w:val="21"/>
              </w:rPr>
            </w:pPr>
          </w:p>
        </w:tc>
        <w:tc>
          <w:tcPr>
            <w:tcW w:w="721" w:type="pct"/>
          </w:tcPr>
          <w:p w14:paraId="5F710F1D">
            <w:pPr>
              <w:spacing w:line="360" w:lineRule="auto"/>
              <w:jc w:val="center"/>
              <w:rPr>
                <w:szCs w:val="21"/>
              </w:rPr>
            </w:pPr>
          </w:p>
        </w:tc>
      </w:tr>
      <w:tr w14:paraId="285A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B097E67">
            <w:pPr>
              <w:spacing w:line="360" w:lineRule="auto"/>
              <w:jc w:val="center"/>
              <w:rPr>
                <w:szCs w:val="21"/>
              </w:rPr>
            </w:pPr>
          </w:p>
        </w:tc>
        <w:tc>
          <w:tcPr>
            <w:tcW w:w="680" w:type="pct"/>
            <w:vAlign w:val="center"/>
          </w:tcPr>
          <w:p w14:paraId="5649DED8">
            <w:pPr>
              <w:spacing w:line="360" w:lineRule="auto"/>
              <w:jc w:val="center"/>
              <w:rPr>
                <w:szCs w:val="21"/>
              </w:rPr>
            </w:pPr>
          </w:p>
        </w:tc>
        <w:tc>
          <w:tcPr>
            <w:tcW w:w="679" w:type="pct"/>
            <w:vAlign w:val="center"/>
          </w:tcPr>
          <w:p w14:paraId="03472748">
            <w:pPr>
              <w:spacing w:line="360" w:lineRule="auto"/>
              <w:jc w:val="center"/>
              <w:rPr>
                <w:szCs w:val="21"/>
              </w:rPr>
            </w:pPr>
          </w:p>
        </w:tc>
        <w:tc>
          <w:tcPr>
            <w:tcW w:w="1107" w:type="pct"/>
            <w:vAlign w:val="center"/>
          </w:tcPr>
          <w:p w14:paraId="59182904">
            <w:pPr>
              <w:spacing w:line="360" w:lineRule="auto"/>
              <w:jc w:val="center"/>
              <w:rPr>
                <w:szCs w:val="21"/>
              </w:rPr>
            </w:pPr>
          </w:p>
        </w:tc>
        <w:tc>
          <w:tcPr>
            <w:tcW w:w="671" w:type="pct"/>
            <w:vAlign w:val="center"/>
          </w:tcPr>
          <w:p w14:paraId="65C3D196">
            <w:pPr>
              <w:spacing w:line="360" w:lineRule="auto"/>
              <w:jc w:val="center"/>
              <w:rPr>
                <w:szCs w:val="21"/>
              </w:rPr>
            </w:pPr>
          </w:p>
        </w:tc>
        <w:tc>
          <w:tcPr>
            <w:tcW w:w="719" w:type="pct"/>
            <w:vAlign w:val="center"/>
          </w:tcPr>
          <w:p w14:paraId="414A4FEC">
            <w:pPr>
              <w:spacing w:line="360" w:lineRule="auto"/>
              <w:jc w:val="center"/>
              <w:rPr>
                <w:szCs w:val="21"/>
              </w:rPr>
            </w:pPr>
          </w:p>
        </w:tc>
        <w:tc>
          <w:tcPr>
            <w:tcW w:w="721" w:type="pct"/>
          </w:tcPr>
          <w:p w14:paraId="0B638AF0">
            <w:pPr>
              <w:spacing w:line="360" w:lineRule="auto"/>
              <w:jc w:val="center"/>
              <w:rPr>
                <w:szCs w:val="21"/>
              </w:rPr>
            </w:pPr>
          </w:p>
        </w:tc>
      </w:tr>
      <w:tr w14:paraId="4B45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FFD367B">
            <w:pPr>
              <w:spacing w:line="360" w:lineRule="auto"/>
              <w:jc w:val="center"/>
              <w:rPr>
                <w:szCs w:val="21"/>
              </w:rPr>
            </w:pPr>
          </w:p>
        </w:tc>
        <w:tc>
          <w:tcPr>
            <w:tcW w:w="680" w:type="pct"/>
            <w:vAlign w:val="center"/>
          </w:tcPr>
          <w:p w14:paraId="2138C2AA">
            <w:pPr>
              <w:spacing w:line="360" w:lineRule="auto"/>
              <w:jc w:val="center"/>
              <w:rPr>
                <w:szCs w:val="21"/>
              </w:rPr>
            </w:pPr>
          </w:p>
        </w:tc>
        <w:tc>
          <w:tcPr>
            <w:tcW w:w="679" w:type="pct"/>
            <w:vAlign w:val="center"/>
          </w:tcPr>
          <w:p w14:paraId="68A55451">
            <w:pPr>
              <w:spacing w:line="360" w:lineRule="auto"/>
              <w:jc w:val="center"/>
              <w:rPr>
                <w:szCs w:val="21"/>
              </w:rPr>
            </w:pPr>
          </w:p>
        </w:tc>
        <w:tc>
          <w:tcPr>
            <w:tcW w:w="1107" w:type="pct"/>
            <w:vAlign w:val="center"/>
          </w:tcPr>
          <w:p w14:paraId="338B05DB">
            <w:pPr>
              <w:spacing w:line="360" w:lineRule="auto"/>
              <w:jc w:val="center"/>
              <w:rPr>
                <w:szCs w:val="21"/>
              </w:rPr>
            </w:pPr>
          </w:p>
        </w:tc>
        <w:tc>
          <w:tcPr>
            <w:tcW w:w="671" w:type="pct"/>
            <w:vAlign w:val="center"/>
          </w:tcPr>
          <w:p w14:paraId="6A54D514">
            <w:pPr>
              <w:spacing w:line="360" w:lineRule="auto"/>
              <w:jc w:val="center"/>
              <w:rPr>
                <w:szCs w:val="21"/>
              </w:rPr>
            </w:pPr>
          </w:p>
        </w:tc>
        <w:tc>
          <w:tcPr>
            <w:tcW w:w="719" w:type="pct"/>
            <w:vAlign w:val="center"/>
          </w:tcPr>
          <w:p w14:paraId="7ED0D89D">
            <w:pPr>
              <w:spacing w:line="360" w:lineRule="auto"/>
              <w:jc w:val="center"/>
              <w:rPr>
                <w:szCs w:val="21"/>
              </w:rPr>
            </w:pPr>
          </w:p>
        </w:tc>
        <w:tc>
          <w:tcPr>
            <w:tcW w:w="721" w:type="pct"/>
          </w:tcPr>
          <w:p w14:paraId="595411DB">
            <w:pPr>
              <w:spacing w:line="360" w:lineRule="auto"/>
              <w:jc w:val="center"/>
              <w:rPr>
                <w:szCs w:val="21"/>
              </w:rPr>
            </w:pPr>
          </w:p>
        </w:tc>
      </w:tr>
      <w:tr w14:paraId="27EF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86C87B0">
            <w:pPr>
              <w:spacing w:line="360" w:lineRule="auto"/>
              <w:jc w:val="center"/>
              <w:rPr>
                <w:szCs w:val="21"/>
              </w:rPr>
            </w:pPr>
          </w:p>
        </w:tc>
        <w:tc>
          <w:tcPr>
            <w:tcW w:w="680" w:type="pct"/>
            <w:vAlign w:val="center"/>
          </w:tcPr>
          <w:p w14:paraId="6200094B">
            <w:pPr>
              <w:spacing w:line="360" w:lineRule="auto"/>
              <w:jc w:val="center"/>
              <w:rPr>
                <w:szCs w:val="21"/>
              </w:rPr>
            </w:pPr>
          </w:p>
        </w:tc>
        <w:tc>
          <w:tcPr>
            <w:tcW w:w="679" w:type="pct"/>
            <w:vAlign w:val="center"/>
          </w:tcPr>
          <w:p w14:paraId="76FB202F">
            <w:pPr>
              <w:spacing w:line="360" w:lineRule="auto"/>
              <w:jc w:val="center"/>
              <w:rPr>
                <w:szCs w:val="21"/>
              </w:rPr>
            </w:pPr>
          </w:p>
        </w:tc>
        <w:tc>
          <w:tcPr>
            <w:tcW w:w="1107" w:type="pct"/>
            <w:vAlign w:val="center"/>
          </w:tcPr>
          <w:p w14:paraId="0092CEE9">
            <w:pPr>
              <w:spacing w:line="360" w:lineRule="auto"/>
              <w:jc w:val="center"/>
              <w:rPr>
                <w:szCs w:val="21"/>
              </w:rPr>
            </w:pPr>
          </w:p>
        </w:tc>
        <w:tc>
          <w:tcPr>
            <w:tcW w:w="671" w:type="pct"/>
            <w:vAlign w:val="center"/>
          </w:tcPr>
          <w:p w14:paraId="4DEC7380">
            <w:pPr>
              <w:spacing w:line="360" w:lineRule="auto"/>
              <w:jc w:val="center"/>
              <w:rPr>
                <w:szCs w:val="21"/>
              </w:rPr>
            </w:pPr>
          </w:p>
        </w:tc>
        <w:tc>
          <w:tcPr>
            <w:tcW w:w="719" w:type="pct"/>
            <w:vAlign w:val="center"/>
          </w:tcPr>
          <w:p w14:paraId="4E90FDA6">
            <w:pPr>
              <w:spacing w:line="360" w:lineRule="auto"/>
              <w:jc w:val="center"/>
              <w:rPr>
                <w:szCs w:val="21"/>
              </w:rPr>
            </w:pPr>
          </w:p>
        </w:tc>
        <w:tc>
          <w:tcPr>
            <w:tcW w:w="721" w:type="pct"/>
          </w:tcPr>
          <w:p w14:paraId="2ACA2F7C">
            <w:pPr>
              <w:spacing w:line="360" w:lineRule="auto"/>
              <w:jc w:val="center"/>
              <w:rPr>
                <w:szCs w:val="21"/>
              </w:rPr>
            </w:pPr>
          </w:p>
        </w:tc>
      </w:tr>
      <w:tr w14:paraId="123A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8A16CD4">
            <w:pPr>
              <w:spacing w:line="360" w:lineRule="auto"/>
              <w:jc w:val="center"/>
              <w:rPr>
                <w:szCs w:val="21"/>
              </w:rPr>
            </w:pPr>
          </w:p>
        </w:tc>
        <w:tc>
          <w:tcPr>
            <w:tcW w:w="680" w:type="pct"/>
            <w:vAlign w:val="center"/>
          </w:tcPr>
          <w:p w14:paraId="21F3B827">
            <w:pPr>
              <w:spacing w:line="360" w:lineRule="auto"/>
              <w:jc w:val="center"/>
              <w:rPr>
                <w:szCs w:val="21"/>
              </w:rPr>
            </w:pPr>
          </w:p>
        </w:tc>
        <w:tc>
          <w:tcPr>
            <w:tcW w:w="679" w:type="pct"/>
            <w:vAlign w:val="center"/>
          </w:tcPr>
          <w:p w14:paraId="5318D03C">
            <w:pPr>
              <w:spacing w:line="360" w:lineRule="auto"/>
              <w:jc w:val="center"/>
              <w:rPr>
                <w:szCs w:val="21"/>
              </w:rPr>
            </w:pPr>
          </w:p>
        </w:tc>
        <w:tc>
          <w:tcPr>
            <w:tcW w:w="1107" w:type="pct"/>
            <w:vAlign w:val="center"/>
          </w:tcPr>
          <w:p w14:paraId="2ED319E4">
            <w:pPr>
              <w:spacing w:line="360" w:lineRule="auto"/>
              <w:jc w:val="center"/>
              <w:rPr>
                <w:szCs w:val="21"/>
              </w:rPr>
            </w:pPr>
          </w:p>
        </w:tc>
        <w:tc>
          <w:tcPr>
            <w:tcW w:w="671" w:type="pct"/>
            <w:vAlign w:val="center"/>
          </w:tcPr>
          <w:p w14:paraId="0C3781A4">
            <w:pPr>
              <w:spacing w:line="360" w:lineRule="auto"/>
              <w:jc w:val="center"/>
              <w:rPr>
                <w:szCs w:val="21"/>
              </w:rPr>
            </w:pPr>
          </w:p>
        </w:tc>
        <w:tc>
          <w:tcPr>
            <w:tcW w:w="719" w:type="pct"/>
            <w:vAlign w:val="center"/>
          </w:tcPr>
          <w:p w14:paraId="5A0909A9">
            <w:pPr>
              <w:spacing w:line="360" w:lineRule="auto"/>
              <w:jc w:val="center"/>
              <w:rPr>
                <w:szCs w:val="21"/>
              </w:rPr>
            </w:pPr>
          </w:p>
        </w:tc>
        <w:tc>
          <w:tcPr>
            <w:tcW w:w="721" w:type="pct"/>
          </w:tcPr>
          <w:p w14:paraId="343E462F">
            <w:pPr>
              <w:spacing w:line="360" w:lineRule="auto"/>
              <w:jc w:val="center"/>
              <w:rPr>
                <w:szCs w:val="21"/>
              </w:rPr>
            </w:pPr>
          </w:p>
        </w:tc>
      </w:tr>
      <w:tr w14:paraId="6945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CE6C8ED">
            <w:pPr>
              <w:spacing w:line="360" w:lineRule="auto"/>
              <w:jc w:val="center"/>
              <w:rPr>
                <w:szCs w:val="21"/>
              </w:rPr>
            </w:pPr>
          </w:p>
        </w:tc>
        <w:tc>
          <w:tcPr>
            <w:tcW w:w="680" w:type="pct"/>
            <w:vAlign w:val="center"/>
          </w:tcPr>
          <w:p w14:paraId="3785F6FE">
            <w:pPr>
              <w:spacing w:line="360" w:lineRule="auto"/>
              <w:jc w:val="center"/>
              <w:rPr>
                <w:szCs w:val="21"/>
              </w:rPr>
            </w:pPr>
          </w:p>
        </w:tc>
        <w:tc>
          <w:tcPr>
            <w:tcW w:w="679" w:type="pct"/>
            <w:vAlign w:val="center"/>
          </w:tcPr>
          <w:p w14:paraId="3D58121F">
            <w:pPr>
              <w:spacing w:line="360" w:lineRule="auto"/>
              <w:jc w:val="center"/>
              <w:rPr>
                <w:szCs w:val="21"/>
              </w:rPr>
            </w:pPr>
          </w:p>
        </w:tc>
        <w:tc>
          <w:tcPr>
            <w:tcW w:w="1107" w:type="pct"/>
            <w:vAlign w:val="center"/>
          </w:tcPr>
          <w:p w14:paraId="330ABEFD">
            <w:pPr>
              <w:spacing w:line="360" w:lineRule="auto"/>
              <w:jc w:val="center"/>
              <w:rPr>
                <w:szCs w:val="21"/>
              </w:rPr>
            </w:pPr>
          </w:p>
        </w:tc>
        <w:tc>
          <w:tcPr>
            <w:tcW w:w="671" w:type="pct"/>
            <w:vAlign w:val="center"/>
          </w:tcPr>
          <w:p w14:paraId="1C4742A4">
            <w:pPr>
              <w:spacing w:line="360" w:lineRule="auto"/>
              <w:jc w:val="center"/>
              <w:rPr>
                <w:szCs w:val="21"/>
              </w:rPr>
            </w:pPr>
          </w:p>
        </w:tc>
        <w:tc>
          <w:tcPr>
            <w:tcW w:w="719" w:type="pct"/>
            <w:vAlign w:val="center"/>
          </w:tcPr>
          <w:p w14:paraId="53848EDA">
            <w:pPr>
              <w:spacing w:line="360" w:lineRule="auto"/>
              <w:jc w:val="center"/>
              <w:rPr>
                <w:szCs w:val="21"/>
              </w:rPr>
            </w:pPr>
          </w:p>
        </w:tc>
        <w:tc>
          <w:tcPr>
            <w:tcW w:w="721" w:type="pct"/>
          </w:tcPr>
          <w:p w14:paraId="7221F7F1">
            <w:pPr>
              <w:spacing w:line="360" w:lineRule="auto"/>
              <w:jc w:val="center"/>
              <w:rPr>
                <w:szCs w:val="21"/>
              </w:rPr>
            </w:pPr>
          </w:p>
        </w:tc>
      </w:tr>
      <w:tr w14:paraId="7C26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2A855D50">
            <w:pPr>
              <w:spacing w:line="360" w:lineRule="auto"/>
              <w:jc w:val="center"/>
              <w:rPr>
                <w:szCs w:val="21"/>
              </w:rPr>
            </w:pPr>
            <w:r>
              <w:rPr>
                <w:rFonts w:hint="eastAsia"/>
                <w:szCs w:val="21"/>
              </w:rPr>
              <w:t>合计人数</w:t>
            </w:r>
          </w:p>
        </w:tc>
        <w:tc>
          <w:tcPr>
            <w:tcW w:w="3897" w:type="pct"/>
            <w:gridSpan w:val="5"/>
            <w:vAlign w:val="center"/>
          </w:tcPr>
          <w:p w14:paraId="5A9AF223">
            <w:pPr>
              <w:spacing w:line="360" w:lineRule="auto"/>
              <w:jc w:val="center"/>
              <w:rPr>
                <w:szCs w:val="21"/>
              </w:rPr>
            </w:pPr>
          </w:p>
        </w:tc>
      </w:tr>
    </w:tbl>
    <w:p w14:paraId="4DF119F8">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101AAD65">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66095339">
      <w:pPr>
        <w:widowControl/>
        <w:jc w:val="left"/>
        <w:rPr>
          <w:sz w:val="24"/>
        </w:rPr>
      </w:pPr>
    </w:p>
    <w:p w14:paraId="2C308165">
      <w:pPr>
        <w:widowControl/>
        <w:jc w:val="left"/>
        <w:rPr>
          <w:sz w:val="24"/>
        </w:rPr>
      </w:pPr>
    </w:p>
    <w:p w14:paraId="3EE5349D">
      <w:pPr>
        <w:widowControl/>
        <w:jc w:val="left"/>
        <w:rPr>
          <w:sz w:val="24"/>
        </w:rPr>
      </w:pPr>
    </w:p>
    <w:p w14:paraId="047523C5">
      <w:pPr>
        <w:widowControl/>
        <w:jc w:val="left"/>
        <w:rPr>
          <w:sz w:val="24"/>
        </w:rPr>
      </w:pPr>
    </w:p>
    <w:p w14:paraId="43E7E18B">
      <w:pPr>
        <w:spacing w:line="360" w:lineRule="auto"/>
        <w:ind w:right="84" w:firstLine="240" w:firstLineChars="100"/>
        <w:rPr>
          <w:sz w:val="24"/>
        </w:rPr>
      </w:pPr>
      <w:r>
        <w:rPr>
          <w:sz w:val="24"/>
        </w:rPr>
        <w:t>投标人名称：</w:t>
      </w:r>
    </w:p>
    <w:p w14:paraId="6B7FE15F">
      <w:pPr>
        <w:spacing w:line="360" w:lineRule="auto"/>
        <w:ind w:right="84" w:firstLine="240" w:firstLineChars="100"/>
        <w:rPr>
          <w:sz w:val="24"/>
        </w:rPr>
      </w:pPr>
    </w:p>
    <w:p w14:paraId="34B60AAD">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BA22DAE">
      <w:pPr>
        <w:spacing w:line="460" w:lineRule="exact"/>
        <w:ind w:left="192"/>
        <w:rPr>
          <w:b/>
          <w:sz w:val="24"/>
        </w:rPr>
      </w:pPr>
    </w:p>
    <w:p w14:paraId="6C3CABAE">
      <w:pPr>
        <w:spacing w:line="460" w:lineRule="exact"/>
        <w:ind w:left="192"/>
        <w:rPr>
          <w:b/>
          <w:sz w:val="24"/>
        </w:rPr>
      </w:pPr>
    </w:p>
    <w:p w14:paraId="1A4D3FED">
      <w:pPr>
        <w:widowControl/>
        <w:jc w:val="left"/>
        <w:rPr>
          <w:b/>
          <w:sz w:val="24"/>
        </w:rPr>
      </w:pPr>
      <w:r>
        <w:rPr>
          <w:b/>
          <w:sz w:val="24"/>
        </w:rPr>
        <w:br w:type="page"/>
      </w:r>
    </w:p>
    <w:p w14:paraId="135E4D33">
      <w:pPr>
        <w:spacing w:line="460" w:lineRule="exact"/>
        <w:rPr>
          <w:b/>
          <w:sz w:val="24"/>
        </w:rPr>
      </w:pPr>
      <w:r>
        <w:rPr>
          <w:b/>
          <w:sz w:val="24"/>
        </w:rPr>
        <w:t>附件5：评分因素中要求的各项方案、证明材料等</w:t>
      </w:r>
    </w:p>
    <w:p w14:paraId="3284E2EE">
      <w:pPr>
        <w:spacing w:line="360" w:lineRule="auto"/>
        <w:ind w:firstLine="480" w:firstLineChars="200"/>
        <w:rPr>
          <w:bCs/>
          <w:color w:val="000000"/>
          <w:sz w:val="24"/>
        </w:rPr>
      </w:pPr>
    </w:p>
    <w:p w14:paraId="28D5C53C">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50F68213">
      <w:pPr>
        <w:spacing w:line="360" w:lineRule="auto"/>
        <w:ind w:firstLine="480" w:firstLineChars="200"/>
        <w:rPr>
          <w:color w:val="000000"/>
          <w:sz w:val="24"/>
        </w:rPr>
      </w:pPr>
      <w:r>
        <w:rPr>
          <w:color w:val="000000"/>
          <w:sz w:val="24"/>
        </w:rPr>
        <w:t>投标人将专项服务委托专业公司承担的，应当进行说明。</w:t>
      </w:r>
    </w:p>
    <w:p w14:paraId="72A40F1D">
      <w:pPr>
        <w:spacing w:line="460" w:lineRule="exact"/>
        <w:ind w:left="192"/>
        <w:jc w:val="left"/>
        <w:rPr>
          <w:sz w:val="24"/>
        </w:rPr>
      </w:pPr>
    </w:p>
    <w:p w14:paraId="76213713">
      <w:pPr>
        <w:spacing w:line="460" w:lineRule="exact"/>
        <w:ind w:left="192"/>
        <w:jc w:val="left"/>
        <w:rPr>
          <w:sz w:val="24"/>
        </w:rPr>
      </w:pPr>
    </w:p>
    <w:p w14:paraId="49996D06">
      <w:pPr>
        <w:spacing w:line="460" w:lineRule="exact"/>
        <w:ind w:left="192"/>
        <w:jc w:val="left"/>
        <w:rPr>
          <w:sz w:val="24"/>
        </w:rPr>
      </w:pPr>
    </w:p>
    <w:p w14:paraId="50B8337F">
      <w:pPr>
        <w:spacing w:line="460" w:lineRule="exact"/>
        <w:ind w:left="192"/>
        <w:jc w:val="left"/>
        <w:rPr>
          <w:sz w:val="24"/>
        </w:rPr>
      </w:pPr>
    </w:p>
    <w:p w14:paraId="4F1437E1">
      <w:pPr>
        <w:spacing w:line="460" w:lineRule="exact"/>
        <w:ind w:left="192"/>
        <w:jc w:val="left"/>
        <w:rPr>
          <w:sz w:val="24"/>
        </w:rPr>
      </w:pPr>
    </w:p>
    <w:p w14:paraId="40FF5BEC">
      <w:pPr>
        <w:spacing w:line="460" w:lineRule="exact"/>
        <w:ind w:left="192"/>
        <w:jc w:val="left"/>
        <w:rPr>
          <w:sz w:val="24"/>
        </w:rPr>
      </w:pPr>
    </w:p>
    <w:p w14:paraId="351C0773">
      <w:pPr>
        <w:spacing w:line="460" w:lineRule="exact"/>
        <w:ind w:left="192"/>
        <w:jc w:val="left"/>
        <w:rPr>
          <w:sz w:val="24"/>
        </w:rPr>
      </w:pPr>
    </w:p>
    <w:p w14:paraId="46D4CF66">
      <w:pPr>
        <w:spacing w:line="460" w:lineRule="exact"/>
        <w:ind w:left="192"/>
        <w:jc w:val="left"/>
        <w:rPr>
          <w:sz w:val="24"/>
        </w:rPr>
      </w:pPr>
    </w:p>
    <w:p w14:paraId="661CD456">
      <w:pPr>
        <w:spacing w:line="460" w:lineRule="exact"/>
        <w:ind w:left="192"/>
        <w:jc w:val="left"/>
        <w:rPr>
          <w:sz w:val="24"/>
        </w:rPr>
      </w:pPr>
    </w:p>
    <w:p w14:paraId="41A23339">
      <w:pPr>
        <w:spacing w:line="460" w:lineRule="exact"/>
        <w:ind w:left="192"/>
        <w:jc w:val="left"/>
        <w:rPr>
          <w:sz w:val="24"/>
        </w:rPr>
      </w:pPr>
    </w:p>
    <w:p w14:paraId="068A4B93">
      <w:pPr>
        <w:spacing w:line="460" w:lineRule="exact"/>
        <w:ind w:left="192"/>
        <w:jc w:val="left"/>
        <w:rPr>
          <w:sz w:val="24"/>
        </w:rPr>
      </w:pPr>
    </w:p>
    <w:p w14:paraId="17F987F1">
      <w:pPr>
        <w:spacing w:line="460" w:lineRule="exact"/>
        <w:ind w:left="192"/>
        <w:jc w:val="left"/>
        <w:rPr>
          <w:sz w:val="24"/>
        </w:rPr>
      </w:pPr>
    </w:p>
    <w:p w14:paraId="36FD8106">
      <w:pPr>
        <w:spacing w:line="460" w:lineRule="exact"/>
        <w:ind w:left="192"/>
        <w:jc w:val="left"/>
        <w:rPr>
          <w:sz w:val="24"/>
        </w:rPr>
      </w:pPr>
    </w:p>
    <w:p w14:paraId="67C1C1E6">
      <w:pPr>
        <w:spacing w:line="460" w:lineRule="exact"/>
        <w:ind w:left="192"/>
        <w:jc w:val="left"/>
        <w:rPr>
          <w:sz w:val="24"/>
        </w:rPr>
      </w:pPr>
    </w:p>
    <w:p w14:paraId="51E4C253">
      <w:pPr>
        <w:spacing w:line="460" w:lineRule="exact"/>
        <w:ind w:left="192"/>
        <w:jc w:val="left"/>
        <w:rPr>
          <w:sz w:val="24"/>
        </w:rPr>
      </w:pPr>
    </w:p>
    <w:p w14:paraId="093AA3C5">
      <w:pPr>
        <w:spacing w:line="460" w:lineRule="exact"/>
        <w:ind w:left="192"/>
        <w:jc w:val="left"/>
        <w:rPr>
          <w:sz w:val="24"/>
        </w:rPr>
      </w:pPr>
    </w:p>
    <w:p w14:paraId="1EA4E55E">
      <w:pPr>
        <w:spacing w:line="460" w:lineRule="exact"/>
        <w:ind w:left="192"/>
        <w:jc w:val="left"/>
        <w:rPr>
          <w:sz w:val="24"/>
        </w:rPr>
      </w:pPr>
    </w:p>
    <w:p w14:paraId="50488791">
      <w:pPr>
        <w:spacing w:line="360" w:lineRule="auto"/>
        <w:ind w:firstLine="4080" w:firstLineChars="1700"/>
        <w:rPr>
          <w:sz w:val="24"/>
        </w:rPr>
      </w:pPr>
      <w:r>
        <w:rPr>
          <w:sz w:val="24"/>
        </w:rPr>
        <w:t>投标人名称：</w:t>
      </w:r>
    </w:p>
    <w:p w14:paraId="5DC1B150">
      <w:pPr>
        <w:spacing w:line="360" w:lineRule="auto"/>
        <w:ind w:firstLine="4080" w:firstLineChars="1700"/>
        <w:rPr>
          <w:sz w:val="24"/>
        </w:rPr>
      </w:pPr>
    </w:p>
    <w:p w14:paraId="65E6859D">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272E8EA">
      <w:pPr>
        <w:spacing w:line="460" w:lineRule="exact"/>
        <w:ind w:left="192"/>
        <w:jc w:val="left"/>
        <w:rPr>
          <w:sz w:val="24"/>
        </w:rPr>
      </w:pPr>
    </w:p>
    <w:p w14:paraId="23733359">
      <w:pPr>
        <w:spacing w:line="480" w:lineRule="auto"/>
      </w:pPr>
      <w:r>
        <w:rPr>
          <w:b/>
          <w:sz w:val="24"/>
        </w:rPr>
        <w:br w:type="page"/>
      </w:r>
      <w:r>
        <w:rPr>
          <w:b/>
          <w:sz w:val="24"/>
        </w:rPr>
        <w:t>附件6</w:t>
      </w:r>
    </w:p>
    <w:p w14:paraId="6B8C6EF5">
      <w:pPr>
        <w:spacing w:line="560" w:lineRule="exact"/>
        <w:jc w:val="center"/>
        <w:rPr>
          <w:b/>
          <w:sz w:val="24"/>
        </w:rPr>
      </w:pPr>
      <w:r>
        <w:rPr>
          <w:b/>
          <w:sz w:val="24"/>
        </w:rPr>
        <w:t>投标人</w:t>
      </w:r>
      <w:r>
        <w:rPr>
          <w:rFonts w:hint="eastAsia"/>
          <w:b/>
          <w:sz w:val="24"/>
        </w:rPr>
        <w:t>业绩</w:t>
      </w:r>
    </w:p>
    <w:p w14:paraId="1A0F9EE8">
      <w:pPr>
        <w:spacing w:line="460" w:lineRule="exact"/>
        <w:ind w:left="192"/>
        <w:rPr>
          <w:sz w:val="24"/>
        </w:rPr>
      </w:pPr>
      <w:r>
        <w:rPr>
          <w:sz w:val="24"/>
        </w:rPr>
        <w:t>项目名称：</w:t>
      </w:r>
      <w:r>
        <w:rPr>
          <w:sz w:val="24"/>
          <w:u w:val="single"/>
        </w:rPr>
        <w:t xml:space="preserve">                    </w:t>
      </w:r>
      <w:r>
        <w:rPr>
          <w:sz w:val="24"/>
        </w:rPr>
        <w:t xml:space="preserve">                  </w:t>
      </w:r>
    </w:p>
    <w:p w14:paraId="2E392B81">
      <w:pPr>
        <w:spacing w:line="460" w:lineRule="exact"/>
        <w:ind w:left="192"/>
        <w:rPr>
          <w:sz w:val="24"/>
        </w:rPr>
      </w:pPr>
      <w:r>
        <w:rPr>
          <w:sz w:val="24"/>
        </w:rPr>
        <w:t>项目编号：</w:t>
      </w:r>
      <w:r>
        <w:rPr>
          <w:sz w:val="24"/>
          <w:u w:val="single"/>
        </w:rPr>
        <w:t xml:space="preserve">                    </w:t>
      </w:r>
      <w:r>
        <w:rPr>
          <w:sz w:val="24"/>
        </w:rPr>
        <w:t xml:space="preserve">                 </w:t>
      </w:r>
    </w:p>
    <w:p w14:paraId="308DD2EE">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412C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86C2F88">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587C3401">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340F2F4D">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79633F5B">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646C3C42">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5BCE0250">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3733A143">
            <w:pPr>
              <w:jc w:val="center"/>
              <w:rPr>
                <w:sz w:val="24"/>
              </w:rPr>
            </w:pPr>
            <w:r>
              <w:rPr>
                <w:sz w:val="24"/>
              </w:rPr>
              <w:t>合同金额</w:t>
            </w:r>
          </w:p>
        </w:tc>
      </w:tr>
      <w:tr w14:paraId="723B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F7635C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CC229C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3B87C6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788CA2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BCF5165">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F7D49E1">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FC8113E">
            <w:pPr>
              <w:jc w:val="center"/>
              <w:rPr>
                <w:b/>
                <w:sz w:val="24"/>
              </w:rPr>
            </w:pPr>
          </w:p>
        </w:tc>
      </w:tr>
      <w:tr w14:paraId="48A3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A6F7E3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91AEFA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CC7478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DAC36DC">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C66D994">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319A300">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F15BCE3">
            <w:pPr>
              <w:jc w:val="center"/>
              <w:rPr>
                <w:b/>
                <w:sz w:val="24"/>
              </w:rPr>
            </w:pPr>
          </w:p>
        </w:tc>
      </w:tr>
      <w:tr w14:paraId="576E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9C3865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618581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A578DC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48128B8">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5855FD6">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68573D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696339A">
            <w:pPr>
              <w:jc w:val="center"/>
              <w:rPr>
                <w:b/>
                <w:sz w:val="24"/>
              </w:rPr>
            </w:pPr>
          </w:p>
        </w:tc>
      </w:tr>
      <w:tr w14:paraId="6993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9D1676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650611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002B80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36576E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115014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D484E2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F8BC2F3">
            <w:pPr>
              <w:jc w:val="center"/>
              <w:rPr>
                <w:b/>
                <w:sz w:val="24"/>
              </w:rPr>
            </w:pPr>
          </w:p>
        </w:tc>
      </w:tr>
      <w:tr w14:paraId="3C7F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DB1BC6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9204DA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C61A2F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17BFA05">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843411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DB9ACB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88CAEE2">
            <w:pPr>
              <w:jc w:val="center"/>
              <w:rPr>
                <w:b/>
                <w:sz w:val="24"/>
              </w:rPr>
            </w:pPr>
          </w:p>
        </w:tc>
      </w:tr>
      <w:tr w14:paraId="05DE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B2EB55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260BE6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50564C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D2B8F7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08C09A6">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133722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379CA9A">
            <w:pPr>
              <w:jc w:val="center"/>
              <w:rPr>
                <w:b/>
                <w:sz w:val="24"/>
              </w:rPr>
            </w:pPr>
          </w:p>
        </w:tc>
      </w:tr>
      <w:tr w14:paraId="6570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849A3E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A218DFF">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36389D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9CBF20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45C5D4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B12E4D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A2F0BAA">
            <w:pPr>
              <w:jc w:val="center"/>
              <w:rPr>
                <w:b/>
                <w:sz w:val="24"/>
              </w:rPr>
            </w:pPr>
          </w:p>
        </w:tc>
      </w:tr>
      <w:tr w14:paraId="3D0C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6DE979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3C8BA2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E63B40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E99E6E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0DC5B6E">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9D70A57">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D104D62">
            <w:pPr>
              <w:jc w:val="center"/>
              <w:rPr>
                <w:b/>
                <w:sz w:val="24"/>
              </w:rPr>
            </w:pPr>
          </w:p>
        </w:tc>
      </w:tr>
      <w:tr w14:paraId="7851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BAE97B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BE576B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6ACD28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8CE2BF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08C33B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C0D595A">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B308AA7">
            <w:pPr>
              <w:jc w:val="center"/>
              <w:rPr>
                <w:b/>
                <w:sz w:val="24"/>
              </w:rPr>
            </w:pPr>
          </w:p>
        </w:tc>
      </w:tr>
      <w:tr w14:paraId="358E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DD6CCA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4A36F2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61E3D6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8CD73EF">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A733A35">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57E090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F5273B8">
            <w:pPr>
              <w:jc w:val="center"/>
              <w:rPr>
                <w:b/>
                <w:sz w:val="24"/>
              </w:rPr>
            </w:pPr>
          </w:p>
        </w:tc>
      </w:tr>
      <w:tr w14:paraId="53C7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E0CF75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912AEC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D5DC9E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CC36D2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DB155E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4DF4E51">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F200F52">
            <w:pPr>
              <w:jc w:val="center"/>
              <w:rPr>
                <w:b/>
                <w:sz w:val="24"/>
              </w:rPr>
            </w:pPr>
          </w:p>
        </w:tc>
      </w:tr>
    </w:tbl>
    <w:p w14:paraId="204B52B5">
      <w:pPr>
        <w:spacing w:line="460" w:lineRule="exact"/>
        <w:ind w:left="192"/>
        <w:rPr>
          <w:sz w:val="24"/>
        </w:rPr>
      </w:pPr>
    </w:p>
    <w:p w14:paraId="61F9FDC3">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27C5C4F4">
      <w:pPr>
        <w:spacing w:line="560" w:lineRule="exact"/>
        <w:rPr>
          <w:b/>
          <w:sz w:val="24"/>
        </w:rPr>
      </w:pPr>
    </w:p>
    <w:p w14:paraId="14453C57">
      <w:pPr>
        <w:spacing w:line="560" w:lineRule="exact"/>
        <w:rPr>
          <w:b/>
          <w:sz w:val="24"/>
        </w:rPr>
      </w:pPr>
    </w:p>
    <w:p w14:paraId="0214092E">
      <w:pPr>
        <w:spacing w:line="360" w:lineRule="auto"/>
        <w:ind w:firstLine="4080" w:firstLineChars="1700"/>
        <w:rPr>
          <w:sz w:val="24"/>
        </w:rPr>
      </w:pPr>
      <w:r>
        <w:rPr>
          <w:sz w:val="24"/>
        </w:rPr>
        <w:t>投标人名称：</w:t>
      </w:r>
    </w:p>
    <w:p w14:paraId="27881A1F">
      <w:pPr>
        <w:spacing w:line="360" w:lineRule="auto"/>
        <w:ind w:firstLine="4080" w:firstLineChars="1700"/>
        <w:rPr>
          <w:sz w:val="24"/>
        </w:rPr>
      </w:pPr>
    </w:p>
    <w:p w14:paraId="38BC656E">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E372C07">
      <w:pPr>
        <w:widowControl/>
        <w:jc w:val="left"/>
        <w:rPr>
          <w:b/>
          <w:sz w:val="24"/>
        </w:rPr>
      </w:pPr>
      <w:r>
        <w:rPr>
          <w:b/>
          <w:sz w:val="24"/>
        </w:rPr>
        <w:br w:type="page"/>
      </w:r>
    </w:p>
    <w:p w14:paraId="46269474">
      <w:pPr>
        <w:spacing w:line="480" w:lineRule="auto"/>
        <w:rPr>
          <w:b/>
          <w:color w:val="000000"/>
          <w:sz w:val="24"/>
        </w:rPr>
      </w:pPr>
      <w:r>
        <w:rPr>
          <w:b/>
          <w:color w:val="000000"/>
          <w:sz w:val="24"/>
        </w:rPr>
        <w:t>附件7-1</w:t>
      </w:r>
    </w:p>
    <w:p w14:paraId="23441F93">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6A20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64BEDE2">
            <w:pPr>
              <w:spacing w:line="360" w:lineRule="auto"/>
              <w:ind w:right="84"/>
              <w:jc w:val="center"/>
              <w:rPr>
                <w:position w:val="-36"/>
                <w:sz w:val="24"/>
              </w:rPr>
            </w:pPr>
            <w:r>
              <w:rPr>
                <w:position w:val="-36"/>
                <w:sz w:val="24"/>
              </w:rPr>
              <w:t>姓  名</w:t>
            </w:r>
          </w:p>
        </w:tc>
        <w:tc>
          <w:tcPr>
            <w:tcW w:w="1396" w:type="dxa"/>
            <w:gridSpan w:val="2"/>
          </w:tcPr>
          <w:p w14:paraId="406E848C">
            <w:pPr>
              <w:spacing w:line="360" w:lineRule="auto"/>
              <w:ind w:right="84"/>
              <w:jc w:val="center"/>
              <w:rPr>
                <w:position w:val="-36"/>
                <w:sz w:val="24"/>
              </w:rPr>
            </w:pPr>
          </w:p>
        </w:tc>
        <w:tc>
          <w:tcPr>
            <w:tcW w:w="1449" w:type="dxa"/>
            <w:gridSpan w:val="2"/>
          </w:tcPr>
          <w:p w14:paraId="2FB560FF">
            <w:pPr>
              <w:spacing w:line="360" w:lineRule="auto"/>
              <w:ind w:right="84"/>
              <w:jc w:val="center"/>
              <w:rPr>
                <w:position w:val="-36"/>
                <w:sz w:val="24"/>
              </w:rPr>
            </w:pPr>
            <w:r>
              <w:rPr>
                <w:position w:val="-36"/>
                <w:sz w:val="24"/>
              </w:rPr>
              <w:t>性  别</w:t>
            </w:r>
          </w:p>
        </w:tc>
        <w:tc>
          <w:tcPr>
            <w:tcW w:w="1894" w:type="dxa"/>
            <w:gridSpan w:val="3"/>
          </w:tcPr>
          <w:p w14:paraId="5F99D4A6">
            <w:pPr>
              <w:spacing w:line="360" w:lineRule="auto"/>
              <w:ind w:right="84"/>
              <w:jc w:val="center"/>
              <w:rPr>
                <w:position w:val="-36"/>
                <w:sz w:val="24"/>
              </w:rPr>
            </w:pPr>
          </w:p>
        </w:tc>
        <w:tc>
          <w:tcPr>
            <w:tcW w:w="1426" w:type="dxa"/>
            <w:gridSpan w:val="2"/>
          </w:tcPr>
          <w:p w14:paraId="2CB09B68">
            <w:pPr>
              <w:spacing w:line="360" w:lineRule="auto"/>
              <w:ind w:right="84"/>
              <w:jc w:val="center"/>
              <w:rPr>
                <w:position w:val="-36"/>
                <w:sz w:val="24"/>
              </w:rPr>
            </w:pPr>
            <w:r>
              <w:rPr>
                <w:position w:val="-36"/>
                <w:sz w:val="24"/>
              </w:rPr>
              <w:t>年  龄</w:t>
            </w:r>
          </w:p>
        </w:tc>
        <w:tc>
          <w:tcPr>
            <w:tcW w:w="1290" w:type="dxa"/>
          </w:tcPr>
          <w:p w14:paraId="18405CCC">
            <w:pPr>
              <w:spacing w:line="360" w:lineRule="auto"/>
              <w:ind w:right="84"/>
              <w:jc w:val="center"/>
              <w:rPr>
                <w:position w:val="-36"/>
                <w:sz w:val="24"/>
              </w:rPr>
            </w:pPr>
          </w:p>
        </w:tc>
      </w:tr>
      <w:tr w14:paraId="56F4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52" w:type="dxa"/>
            <w:gridSpan w:val="2"/>
          </w:tcPr>
          <w:p w14:paraId="7FA1695E">
            <w:pPr>
              <w:spacing w:line="360" w:lineRule="auto"/>
              <w:ind w:right="84"/>
              <w:jc w:val="center"/>
              <w:rPr>
                <w:position w:val="-36"/>
                <w:sz w:val="24"/>
              </w:rPr>
            </w:pPr>
            <w:r>
              <w:rPr>
                <w:position w:val="-36"/>
                <w:sz w:val="24"/>
              </w:rPr>
              <w:t>职  称</w:t>
            </w:r>
          </w:p>
        </w:tc>
        <w:tc>
          <w:tcPr>
            <w:tcW w:w="1396" w:type="dxa"/>
            <w:gridSpan w:val="2"/>
          </w:tcPr>
          <w:p w14:paraId="5F78200C">
            <w:pPr>
              <w:spacing w:line="360" w:lineRule="auto"/>
              <w:ind w:right="84"/>
              <w:jc w:val="center"/>
              <w:rPr>
                <w:position w:val="-36"/>
                <w:sz w:val="24"/>
              </w:rPr>
            </w:pPr>
          </w:p>
        </w:tc>
        <w:tc>
          <w:tcPr>
            <w:tcW w:w="1449" w:type="dxa"/>
            <w:gridSpan w:val="2"/>
          </w:tcPr>
          <w:p w14:paraId="2FF318F7">
            <w:pPr>
              <w:spacing w:line="360" w:lineRule="auto"/>
              <w:ind w:right="84"/>
              <w:jc w:val="center"/>
              <w:rPr>
                <w:position w:val="-36"/>
                <w:sz w:val="24"/>
              </w:rPr>
            </w:pPr>
            <w:r>
              <w:rPr>
                <w:position w:val="-36"/>
                <w:sz w:val="24"/>
              </w:rPr>
              <w:t>毕业学校</w:t>
            </w:r>
          </w:p>
        </w:tc>
        <w:tc>
          <w:tcPr>
            <w:tcW w:w="1894" w:type="dxa"/>
            <w:gridSpan w:val="3"/>
          </w:tcPr>
          <w:p w14:paraId="7195E505">
            <w:pPr>
              <w:spacing w:line="360" w:lineRule="auto"/>
              <w:ind w:right="84"/>
              <w:jc w:val="center"/>
              <w:rPr>
                <w:position w:val="-36"/>
                <w:sz w:val="24"/>
              </w:rPr>
            </w:pPr>
          </w:p>
        </w:tc>
        <w:tc>
          <w:tcPr>
            <w:tcW w:w="1426" w:type="dxa"/>
            <w:gridSpan w:val="2"/>
          </w:tcPr>
          <w:p w14:paraId="0C036AC5">
            <w:pPr>
              <w:spacing w:line="360" w:lineRule="auto"/>
              <w:ind w:right="84"/>
              <w:jc w:val="center"/>
              <w:rPr>
                <w:position w:val="-36"/>
                <w:sz w:val="24"/>
              </w:rPr>
            </w:pPr>
            <w:r>
              <w:rPr>
                <w:position w:val="-36"/>
                <w:sz w:val="24"/>
              </w:rPr>
              <w:t>毕业时间</w:t>
            </w:r>
          </w:p>
        </w:tc>
        <w:tc>
          <w:tcPr>
            <w:tcW w:w="1290" w:type="dxa"/>
          </w:tcPr>
          <w:p w14:paraId="3698BCD7">
            <w:pPr>
              <w:spacing w:line="360" w:lineRule="auto"/>
              <w:ind w:right="84"/>
              <w:jc w:val="center"/>
              <w:rPr>
                <w:position w:val="-36"/>
                <w:sz w:val="24"/>
              </w:rPr>
            </w:pPr>
          </w:p>
        </w:tc>
      </w:tr>
      <w:tr w14:paraId="324D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1D95F14">
            <w:pPr>
              <w:spacing w:line="360" w:lineRule="auto"/>
              <w:ind w:right="84"/>
              <w:jc w:val="center"/>
              <w:rPr>
                <w:position w:val="-36"/>
                <w:sz w:val="24"/>
              </w:rPr>
            </w:pPr>
            <w:r>
              <w:rPr>
                <w:position w:val="-36"/>
                <w:sz w:val="24"/>
              </w:rPr>
              <w:t>所学专业</w:t>
            </w:r>
          </w:p>
        </w:tc>
        <w:tc>
          <w:tcPr>
            <w:tcW w:w="1396" w:type="dxa"/>
            <w:gridSpan w:val="2"/>
          </w:tcPr>
          <w:p w14:paraId="421763AF">
            <w:pPr>
              <w:spacing w:line="360" w:lineRule="auto"/>
              <w:ind w:right="84"/>
              <w:jc w:val="center"/>
              <w:rPr>
                <w:position w:val="-36"/>
                <w:sz w:val="24"/>
              </w:rPr>
            </w:pPr>
          </w:p>
        </w:tc>
        <w:tc>
          <w:tcPr>
            <w:tcW w:w="1449" w:type="dxa"/>
            <w:gridSpan w:val="2"/>
          </w:tcPr>
          <w:p w14:paraId="44083996">
            <w:pPr>
              <w:spacing w:line="360" w:lineRule="auto"/>
              <w:ind w:right="84"/>
              <w:jc w:val="center"/>
              <w:rPr>
                <w:position w:val="-36"/>
                <w:sz w:val="24"/>
              </w:rPr>
            </w:pPr>
            <w:r>
              <w:rPr>
                <w:position w:val="-36"/>
                <w:sz w:val="24"/>
              </w:rPr>
              <w:t>最高学历</w:t>
            </w:r>
          </w:p>
        </w:tc>
        <w:tc>
          <w:tcPr>
            <w:tcW w:w="1894" w:type="dxa"/>
            <w:gridSpan w:val="3"/>
          </w:tcPr>
          <w:p w14:paraId="20A97AB4">
            <w:pPr>
              <w:spacing w:line="360" w:lineRule="auto"/>
              <w:ind w:right="84"/>
              <w:jc w:val="center"/>
              <w:rPr>
                <w:position w:val="-36"/>
                <w:sz w:val="24"/>
              </w:rPr>
            </w:pPr>
          </w:p>
        </w:tc>
        <w:tc>
          <w:tcPr>
            <w:tcW w:w="1426" w:type="dxa"/>
            <w:gridSpan w:val="2"/>
          </w:tcPr>
          <w:p w14:paraId="5283CFC6">
            <w:pPr>
              <w:spacing w:line="360" w:lineRule="auto"/>
              <w:ind w:right="84"/>
              <w:jc w:val="center"/>
              <w:rPr>
                <w:position w:val="-36"/>
                <w:sz w:val="24"/>
              </w:rPr>
            </w:pPr>
            <w:r>
              <w:rPr>
                <w:spacing w:val="-12"/>
                <w:position w:val="-36"/>
                <w:sz w:val="24"/>
              </w:rPr>
              <w:t xml:space="preserve">联系电话 </w:t>
            </w:r>
          </w:p>
        </w:tc>
        <w:tc>
          <w:tcPr>
            <w:tcW w:w="1290" w:type="dxa"/>
          </w:tcPr>
          <w:p w14:paraId="73825DF0">
            <w:pPr>
              <w:spacing w:line="360" w:lineRule="auto"/>
              <w:ind w:right="84"/>
              <w:jc w:val="center"/>
              <w:rPr>
                <w:position w:val="-36"/>
                <w:sz w:val="24"/>
              </w:rPr>
            </w:pPr>
          </w:p>
        </w:tc>
      </w:tr>
      <w:tr w14:paraId="69C7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61CDFAF6">
            <w:pPr>
              <w:spacing w:line="360" w:lineRule="auto"/>
              <w:ind w:right="84"/>
              <w:jc w:val="center"/>
              <w:rPr>
                <w:spacing w:val="-28"/>
                <w:position w:val="-36"/>
                <w:sz w:val="24"/>
              </w:rPr>
            </w:pPr>
            <w:r>
              <w:rPr>
                <w:position w:val="-36"/>
                <w:sz w:val="24"/>
              </w:rPr>
              <w:t>所获证书及编号</w:t>
            </w:r>
          </w:p>
        </w:tc>
        <w:tc>
          <w:tcPr>
            <w:tcW w:w="1951" w:type="dxa"/>
            <w:gridSpan w:val="3"/>
          </w:tcPr>
          <w:p w14:paraId="2ECE3D00">
            <w:pPr>
              <w:spacing w:line="360" w:lineRule="auto"/>
              <w:ind w:right="84"/>
              <w:jc w:val="center"/>
              <w:rPr>
                <w:position w:val="-36"/>
                <w:sz w:val="24"/>
              </w:rPr>
            </w:pPr>
          </w:p>
        </w:tc>
        <w:tc>
          <w:tcPr>
            <w:tcW w:w="3138" w:type="dxa"/>
            <w:gridSpan w:val="4"/>
          </w:tcPr>
          <w:p w14:paraId="01ADDD24">
            <w:pPr>
              <w:spacing w:line="560" w:lineRule="exact"/>
              <w:jc w:val="center"/>
              <w:rPr>
                <w:sz w:val="24"/>
              </w:rPr>
            </w:pPr>
            <w:r>
              <w:rPr>
                <w:sz w:val="24"/>
              </w:rPr>
              <w:t>从事物业管理</w:t>
            </w:r>
          </w:p>
          <w:p w14:paraId="25D62CC5">
            <w:pPr>
              <w:spacing w:line="360" w:lineRule="auto"/>
              <w:ind w:right="84"/>
              <w:jc w:val="center"/>
              <w:rPr>
                <w:position w:val="-36"/>
                <w:sz w:val="24"/>
              </w:rPr>
            </w:pPr>
            <w:r>
              <w:rPr>
                <w:sz w:val="24"/>
              </w:rPr>
              <w:t>工作年限</w:t>
            </w:r>
          </w:p>
        </w:tc>
        <w:tc>
          <w:tcPr>
            <w:tcW w:w="1472" w:type="dxa"/>
            <w:gridSpan w:val="2"/>
          </w:tcPr>
          <w:p w14:paraId="697A72E3">
            <w:pPr>
              <w:spacing w:line="360" w:lineRule="auto"/>
              <w:ind w:right="84"/>
              <w:jc w:val="center"/>
              <w:rPr>
                <w:position w:val="-36"/>
                <w:sz w:val="24"/>
              </w:rPr>
            </w:pPr>
          </w:p>
        </w:tc>
      </w:tr>
      <w:tr w14:paraId="3C18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09C3058">
            <w:pPr>
              <w:spacing w:line="360" w:lineRule="auto"/>
              <w:ind w:right="84"/>
              <w:jc w:val="center"/>
              <w:rPr>
                <w:position w:val="-36"/>
                <w:sz w:val="24"/>
              </w:rPr>
            </w:pPr>
            <w:r>
              <w:rPr>
                <w:position w:val="-36"/>
                <w:sz w:val="24"/>
              </w:rPr>
              <w:t>近三年来的主要工作业绩及担任的主要工作经历</w:t>
            </w:r>
          </w:p>
        </w:tc>
      </w:tr>
      <w:tr w14:paraId="6DBD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0572A6F">
            <w:pPr>
              <w:spacing w:line="360" w:lineRule="auto"/>
              <w:ind w:right="84"/>
              <w:rPr>
                <w:position w:val="-36"/>
                <w:sz w:val="24"/>
              </w:rPr>
            </w:pPr>
            <w:r>
              <w:rPr>
                <w:position w:val="-36"/>
                <w:sz w:val="24"/>
              </w:rPr>
              <w:t>时 间</w:t>
            </w:r>
          </w:p>
        </w:tc>
        <w:tc>
          <w:tcPr>
            <w:tcW w:w="1394" w:type="dxa"/>
            <w:gridSpan w:val="2"/>
          </w:tcPr>
          <w:p w14:paraId="1986A519">
            <w:pPr>
              <w:spacing w:line="360" w:lineRule="auto"/>
              <w:ind w:right="84"/>
              <w:jc w:val="center"/>
              <w:rPr>
                <w:position w:val="-36"/>
                <w:sz w:val="24"/>
              </w:rPr>
            </w:pPr>
            <w:r>
              <w:rPr>
                <w:position w:val="-36"/>
                <w:sz w:val="24"/>
              </w:rPr>
              <w:t>地  点</w:t>
            </w:r>
          </w:p>
        </w:tc>
        <w:tc>
          <w:tcPr>
            <w:tcW w:w="1445" w:type="dxa"/>
            <w:gridSpan w:val="2"/>
          </w:tcPr>
          <w:p w14:paraId="637380E2">
            <w:pPr>
              <w:spacing w:line="360" w:lineRule="auto"/>
              <w:ind w:right="84"/>
              <w:jc w:val="center"/>
              <w:rPr>
                <w:position w:val="-36"/>
                <w:sz w:val="24"/>
              </w:rPr>
            </w:pPr>
            <w:r>
              <w:rPr>
                <w:position w:val="-36"/>
                <w:sz w:val="24"/>
              </w:rPr>
              <w:t>单  位</w:t>
            </w:r>
          </w:p>
        </w:tc>
        <w:tc>
          <w:tcPr>
            <w:tcW w:w="944" w:type="dxa"/>
            <w:gridSpan w:val="2"/>
          </w:tcPr>
          <w:p w14:paraId="28D0D992">
            <w:pPr>
              <w:spacing w:line="360" w:lineRule="auto"/>
              <w:ind w:right="84"/>
              <w:jc w:val="center"/>
              <w:rPr>
                <w:position w:val="-36"/>
                <w:sz w:val="24"/>
              </w:rPr>
            </w:pPr>
            <w:r>
              <w:rPr>
                <w:position w:val="-36"/>
                <w:sz w:val="24"/>
              </w:rPr>
              <w:t>职 务</w:t>
            </w:r>
          </w:p>
        </w:tc>
        <w:tc>
          <w:tcPr>
            <w:tcW w:w="4172" w:type="dxa"/>
            <w:gridSpan w:val="5"/>
          </w:tcPr>
          <w:p w14:paraId="17D0DB31">
            <w:pPr>
              <w:spacing w:line="360" w:lineRule="auto"/>
              <w:ind w:right="84"/>
              <w:jc w:val="center"/>
              <w:rPr>
                <w:position w:val="-36"/>
                <w:sz w:val="24"/>
              </w:rPr>
            </w:pPr>
            <w:r>
              <w:rPr>
                <w:position w:val="-36"/>
                <w:sz w:val="24"/>
              </w:rPr>
              <w:t>主 要 工 作</w:t>
            </w:r>
          </w:p>
        </w:tc>
      </w:tr>
      <w:tr w14:paraId="77B1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5E4528C">
            <w:pPr>
              <w:spacing w:line="360" w:lineRule="auto"/>
              <w:ind w:right="84"/>
              <w:rPr>
                <w:position w:val="-36"/>
                <w:sz w:val="24"/>
              </w:rPr>
            </w:pPr>
          </w:p>
          <w:p w14:paraId="0CF09C10">
            <w:pPr>
              <w:spacing w:line="360" w:lineRule="auto"/>
              <w:ind w:right="84"/>
              <w:rPr>
                <w:position w:val="-36"/>
                <w:sz w:val="24"/>
              </w:rPr>
            </w:pPr>
          </w:p>
          <w:p w14:paraId="26CEEB03">
            <w:pPr>
              <w:spacing w:line="360" w:lineRule="auto"/>
              <w:ind w:right="84"/>
              <w:rPr>
                <w:position w:val="-36"/>
                <w:sz w:val="24"/>
              </w:rPr>
            </w:pPr>
          </w:p>
          <w:p w14:paraId="615190B7">
            <w:pPr>
              <w:spacing w:line="360" w:lineRule="auto"/>
              <w:ind w:right="84"/>
              <w:rPr>
                <w:position w:val="-36"/>
                <w:sz w:val="24"/>
              </w:rPr>
            </w:pPr>
          </w:p>
          <w:p w14:paraId="3EB9FCD1">
            <w:pPr>
              <w:spacing w:line="360" w:lineRule="auto"/>
              <w:ind w:right="84"/>
              <w:rPr>
                <w:position w:val="-36"/>
                <w:sz w:val="24"/>
              </w:rPr>
            </w:pPr>
          </w:p>
        </w:tc>
        <w:tc>
          <w:tcPr>
            <w:tcW w:w="1394" w:type="dxa"/>
            <w:gridSpan w:val="2"/>
          </w:tcPr>
          <w:p w14:paraId="6425D0E2">
            <w:pPr>
              <w:spacing w:line="360" w:lineRule="auto"/>
              <w:ind w:right="84"/>
              <w:rPr>
                <w:position w:val="-36"/>
                <w:sz w:val="24"/>
              </w:rPr>
            </w:pPr>
          </w:p>
        </w:tc>
        <w:tc>
          <w:tcPr>
            <w:tcW w:w="1445" w:type="dxa"/>
            <w:gridSpan w:val="2"/>
          </w:tcPr>
          <w:p w14:paraId="261687ED">
            <w:pPr>
              <w:spacing w:line="360" w:lineRule="auto"/>
              <w:ind w:right="84"/>
              <w:rPr>
                <w:position w:val="-36"/>
                <w:sz w:val="24"/>
              </w:rPr>
            </w:pPr>
          </w:p>
        </w:tc>
        <w:tc>
          <w:tcPr>
            <w:tcW w:w="944" w:type="dxa"/>
            <w:gridSpan w:val="2"/>
          </w:tcPr>
          <w:p w14:paraId="6909CB0D">
            <w:pPr>
              <w:spacing w:line="360" w:lineRule="auto"/>
              <w:ind w:right="84"/>
              <w:rPr>
                <w:position w:val="-36"/>
                <w:sz w:val="24"/>
              </w:rPr>
            </w:pPr>
          </w:p>
        </w:tc>
        <w:tc>
          <w:tcPr>
            <w:tcW w:w="4172" w:type="dxa"/>
            <w:gridSpan w:val="5"/>
          </w:tcPr>
          <w:p w14:paraId="55A4EBDE">
            <w:pPr>
              <w:spacing w:line="360" w:lineRule="auto"/>
              <w:ind w:right="84"/>
              <w:rPr>
                <w:position w:val="-36"/>
                <w:sz w:val="24"/>
              </w:rPr>
            </w:pPr>
          </w:p>
        </w:tc>
      </w:tr>
      <w:tr w14:paraId="5A08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07" w:type="dxa"/>
            <w:gridSpan w:val="12"/>
          </w:tcPr>
          <w:p w14:paraId="005E3C56">
            <w:pPr>
              <w:spacing w:line="360" w:lineRule="auto"/>
              <w:ind w:right="84"/>
              <w:jc w:val="center"/>
              <w:rPr>
                <w:position w:val="-36"/>
                <w:sz w:val="24"/>
              </w:rPr>
            </w:pPr>
            <w:r>
              <w:rPr>
                <w:position w:val="-36"/>
                <w:sz w:val="24"/>
              </w:rPr>
              <w:t>曾担任负责人的项目</w:t>
            </w:r>
          </w:p>
        </w:tc>
      </w:tr>
      <w:tr w14:paraId="1632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E52F7DA">
            <w:pPr>
              <w:spacing w:line="360" w:lineRule="auto"/>
              <w:ind w:right="84"/>
              <w:rPr>
                <w:position w:val="-36"/>
                <w:sz w:val="24"/>
              </w:rPr>
            </w:pPr>
            <w:r>
              <w:rPr>
                <w:position w:val="-36"/>
                <w:sz w:val="24"/>
              </w:rPr>
              <w:t>时 间</w:t>
            </w:r>
          </w:p>
        </w:tc>
        <w:tc>
          <w:tcPr>
            <w:tcW w:w="1394" w:type="dxa"/>
            <w:gridSpan w:val="2"/>
          </w:tcPr>
          <w:p w14:paraId="7C8C380B">
            <w:pPr>
              <w:spacing w:line="360" w:lineRule="auto"/>
              <w:ind w:right="84"/>
              <w:jc w:val="center"/>
              <w:rPr>
                <w:position w:val="-36"/>
                <w:sz w:val="24"/>
              </w:rPr>
            </w:pPr>
            <w:r>
              <w:rPr>
                <w:position w:val="-36"/>
                <w:sz w:val="24"/>
              </w:rPr>
              <w:t>委托单位</w:t>
            </w:r>
          </w:p>
        </w:tc>
        <w:tc>
          <w:tcPr>
            <w:tcW w:w="2389" w:type="dxa"/>
            <w:gridSpan w:val="4"/>
          </w:tcPr>
          <w:p w14:paraId="6D51F669">
            <w:pPr>
              <w:spacing w:line="360" w:lineRule="auto"/>
              <w:ind w:right="84"/>
              <w:jc w:val="center"/>
              <w:rPr>
                <w:position w:val="-36"/>
                <w:sz w:val="24"/>
              </w:rPr>
            </w:pPr>
            <w:r>
              <w:rPr>
                <w:position w:val="-36"/>
                <w:sz w:val="24"/>
              </w:rPr>
              <w:t>项目名称</w:t>
            </w:r>
          </w:p>
        </w:tc>
        <w:tc>
          <w:tcPr>
            <w:tcW w:w="1351" w:type="dxa"/>
          </w:tcPr>
          <w:p w14:paraId="34B19F67">
            <w:pPr>
              <w:spacing w:line="360" w:lineRule="auto"/>
              <w:ind w:right="84"/>
              <w:jc w:val="center"/>
              <w:rPr>
                <w:position w:val="-36"/>
                <w:sz w:val="24"/>
              </w:rPr>
            </w:pPr>
            <w:r>
              <w:rPr>
                <w:position w:val="-36"/>
                <w:sz w:val="24"/>
              </w:rPr>
              <w:t>项目规模</w:t>
            </w:r>
          </w:p>
        </w:tc>
        <w:tc>
          <w:tcPr>
            <w:tcW w:w="1349" w:type="dxa"/>
            <w:gridSpan w:val="2"/>
          </w:tcPr>
          <w:p w14:paraId="304D19F4">
            <w:pPr>
              <w:spacing w:line="360" w:lineRule="auto"/>
              <w:ind w:right="84"/>
              <w:jc w:val="center"/>
              <w:rPr>
                <w:position w:val="-36"/>
                <w:sz w:val="24"/>
              </w:rPr>
            </w:pPr>
            <w:r>
              <w:rPr>
                <w:position w:val="-36"/>
                <w:sz w:val="24"/>
              </w:rPr>
              <w:t>项目类型</w:t>
            </w:r>
          </w:p>
        </w:tc>
        <w:tc>
          <w:tcPr>
            <w:tcW w:w="1472" w:type="dxa"/>
            <w:gridSpan w:val="2"/>
          </w:tcPr>
          <w:p w14:paraId="7D102FD5">
            <w:pPr>
              <w:spacing w:line="360" w:lineRule="auto"/>
              <w:ind w:right="84"/>
              <w:jc w:val="center"/>
              <w:rPr>
                <w:position w:val="-36"/>
                <w:sz w:val="24"/>
              </w:rPr>
            </w:pPr>
            <w:r>
              <w:rPr>
                <w:position w:val="-36"/>
                <w:sz w:val="24"/>
              </w:rPr>
              <w:t>备注</w:t>
            </w:r>
          </w:p>
        </w:tc>
      </w:tr>
      <w:tr w14:paraId="0B4C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7CBD4AFE">
            <w:pPr>
              <w:spacing w:line="360" w:lineRule="auto"/>
              <w:ind w:right="84"/>
              <w:rPr>
                <w:position w:val="-36"/>
                <w:sz w:val="24"/>
              </w:rPr>
            </w:pPr>
          </w:p>
          <w:p w14:paraId="6B62496F">
            <w:pPr>
              <w:spacing w:line="360" w:lineRule="auto"/>
              <w:ind w:right="84"/>
              <w:rPr>
                <w:position w:val="-36"/>
                <w:sz w:val="24"/>
              </w:rPr>
            </w:pPr>
          </w:p>
          <w:p w14:paraId="08415A3F">
            <w:pPr>
              <w:spacing w:line="360" w:lineRule="auto"/>
              <w:ind w:right="84"/>
              <w:rPr>
                <w:position w:val="-36"/>
                <w:sz w:val="24"/>
              </w:rPr>
            </w:pPr>
          </w:p>
        </w:tc>
        <w:tc>
          <w:tcPr>
            <w:tcW w:w="1394" w:type="dxa"/>
            <w:gridSpan w:val="2"/>
            <w:tcBorders>
              <w:bottom w:val="single" w:color="auto" w:sz="4" w:space="0"/>
            </w:tcBorders>
          </w:tcPr>
          <w:p w14:paraId="2065A60F">
            <w:pPr>
              <w:spacing w:line="360" w:lineRule="auto"/>
              <w:ind w:right="84"/>
              <w:rPr>
                <w:position w:val="-36"/>
                <w:sz w:val="24"/>
              </w:rPr>
            </w:pPr>
          </w:p>
        </w:tc>
        <w:tc>
          <w:tcPr>
            <w:tcW w:w="2389" w:type="dxa"/>
            <w:gridSpan w:val="4"/>
            <w:tcBorders>
              <w:bottom w:val="single" w:color="auto" w:sz="4" w:space="0"/>
            </w:tcBorders>
          </w:tcPr>
          <w:p w14:paraId="4C653B74">
            <w:pPr>
              <w:spacing w:line="360" w:lineRule="auto"/>
              <w:ind w:right="84"/>
              <w:rPr>
                <w:position w:val="-36"/>
                <w:sz w:val="24"/>
              </w:rPr>
            </w:pPr>
          </w:p>
        </w:tc>
        <w:tc>
          <w:tcPr>
            <w:tcW w:w="1351" w:type="dxa"/>
            <w:tcBorders>
              <w:bottom w:val="single" w:color="auto" w:sz="4" w:space="0"/>
            </w:tcBorders>
          </w:tcPr>
          <w:p w14:paraId="2289DCFF">
            <w:pPr>
              <w:spacing w:line="360" w:lineRule="auto"/>
              <w:ind w:right="84"/>
              <w:rPr>
                <w:position w:val="-36"/>
                <w:sz w:val="24"/>
              </w:rPr>
            </w:pPr>
          </w:p>
        </w:tc>
        <w:tc>
          <w:tcPr>
            <w:tcW w:w="1349" w:type="dxa"/>
            <w:gridSpan w:val="2"/>
            <w:tcBorders>
              <w:bottom w:val="single" w:color="auto" w:sz="4" w:space="0"/>
            </w:tcBorders>
          </w:tcPr>
          <w:p w14:paraId="323DD713">
            <w:pPr>
              <w:spacing w:line="360" w:lineRule="auto"/>
              <w:ind w:right="84"/>
              <w:rPr>
                <w:position w:val="-36"/>
                <w:sz w:val="24"/>
              </w:rPr>
            </w:pPr>
          </w:p>
        </w:tc>
        <w:tc>
          <w:tcPr>
            <w:tcW w:w="1472" w:type="dxa"/>
            <w:gridSpan w:val="2"/>
            <w:tcBorders>
              <w:bottom w:val="single" w:color="auto" w:sz="4" w:space="0"/>
            </w:tcBorders>
          </w:tcPr>
          <w:p w14:paraId="6A0AB547">
            <w:pPr>
              <w:spacing w:line="360" w:lineRule="auto"/>
              <w:ind w:right="84"/>
              <w:rPr>
                <w:position w:val="-36"/>
                <w:sz w:val="24"/>
              </w:rPr>
            </w:pPr>
          </w:p>
        </w:tc>
      </w:tr>
    </w:tbl>
    <w:p w14:paraId="1021C563">
      <w:pPr>
        <w:spacing w:line="460" w:lineRule="exact"/>
        <w:ind w:left="192"/>
        <w:rPr>
          <w:sz w:val="24"/>
        </w:rPr>
      </w:pPr>
    </w:p>
    <w:p w14:paraId="0863E7AC">
      <w:pPr>
        <w:spacing w:line="360" w:lineRule="auto"/>
        <w:ind w:firstLine="4080" w:firstLineChars="1700"/>
        <w:rPr>
          <w:sz w:val="24"/>
        </w:rPr>
      </w:pPr>
      <w:r>
        <w:rPr>
          <w:sz w:val="24"/>
        </w:rPr>
        <w:t>投标人名称：</w:t>
      </w:r>
    </w:p>
    <w:p w14:paraId="1B90D3A7">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F07FC85">
      <w:pPr>
        <w:tabs>
          <w:tab w:val="left" w:pos="240"/>
          <w:tab w:val="left" w:pos="7665"/>
        </w:tabs>
        <w:rPr>
          <w:b/>
          <w:sz w:val="24"/>
          <w:szCs w:val="24"/>
        </w:rPr>
      </w:pPr>
    </w:p>
    <w:p w14:paraId="304FA011">
      <w:pPr>
        <w:widowControl/>
        <w:jc w:val="left"/>
        <w:rPr>
          <w:b/>
          <w:sz w:val="24"/>
          <w:szCs w:val="24"/>
        </w:rPr>
      </w:pPr>
      <w:r>
        <w:rPr>
          <w:b/>
          <w:sz w:val="24"/>
          <w:szCs w:val="24"/>
        </w:rPr>
        <w:br w:type="page"/>
      </w:r>
    </w:p>
    <w:p w14:paraId="66FE783B">
      <w:pPr>
        <w:tabs>
          <w:tab w:val="left" w:pos="240"/>
          <w:tab w:val="left" w:pos="7665"/>
        </w:tabs>
        <w:rPr>
          <w:b/>
          <w:sz w:val="24"/>
          <w:szCs w:val="24"/>
        </w:rPr>
      </w:pPr>
      <w:r>
        <w:rPr>
          <w:b/>
          <w:sz w:val="24"/>
          <w:szCs w:val="24"/>
        </w:rPr>
        <w:t>附件7-2</w:t>
      </w:r>
    </w:p>
    <w:p w14:paraId="2EE1A3AF">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60FA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5E2C2C6">
            <w:pPr>
              <w:spacing w:line="360" w:lineRule="auto"/>
              <w:ind w:right="84"/>
              <w:jc w:val="center"/>
              <w:rPr>
                <w:position w:val="-32"/>
                <w:sz w:val="24"/>
              </w:rPr>
            </w:pPr>
            <w:r>
              <w:rPr>
                <w:position w:val="-32"/>
                <w:sz w:val="24"/>
              </w:rPr>
              <w:t>序 号</w:t>
            </w:r>
          </w:p>
        </w:tc>
        <w:tc>
          <w:tcPr>
            <w:tcW w:w="2520" w:type="dxa"/>
            <w:vAlign w:val="center"/>
          </w:tcPr>
          <w:p w14:paraId="1099589E">
            <w:pPr>
              <w:spacing w:line="360" w:lineRule="auto"/>
              <w:ind w:right="84"/>
              <w:jc w:val="center"/>
              <w:rPr>
                <w:position w:val="-32"/>
                <w:sz w:val="24"/>
              </w:rPr>
            </w:pPr>
            <w:r>
              <w:rPr>
                <w:position w:val="-32"/>
                <w:sz w:val="24"/>
              </w:rPr>
              <w:t>主要设备名称</w:t>
            </w:r>
          </w:p>
        </w:tc>
        <w:tc>
          <w:tcPr>
            <w:tcW w:w="1441" w:type="dxa"/>
            <w:vAlign w:val="center"/>
          </w:tcPr>
          <w:p w14:paraId="0FF56B2D">
            <w:pPr>
              <w:spacing w:line="360" w:lineRule="auto"/>
              <w:ind w:right="84"/>
              <w:jc w:val="center"/>
              <w:rPr>
                <w:position w:val="-32"/>
                <w:sz w:val="24"/>
              </w:rPr>
            </w:pPr>
            <w:r>
              <w:rPr>
                <w:position w:val="-32"/>
                <w:sz w:val="24"/>
              </w:rPr>
              <w:t>规格型号</w:t>
            </w:r>
          </w:p>
        </w:tc>
        <w:tc>
          <w:tcPr>
            <w:tcW w:w="1439" w:type="dxa"/>
            <w:vAlign w:val="center"/>
          </w:tcPr>
          <w:p w14:paraId="23918A35">
            <w:pPr>
              <w:spacing w:line="360" w:lineRule="auto"/>
              <w:ind w:right="84"/>
              <w:jc w:val="center"/>
              <w:rPr>
                <w:position w:val="-32"/>
                <w:sz w:val="24"/>
              </w:rPr>
            </w:pPr>
            <w:r>
              <w:rPr>
                <w:position w:val="-32"/>
                <w:sz w:val="24"/>
              </w:rPr>
              <w:t>购入时间</w:t>
            </w:r>
          </w:p>
        </w:tc>
        <w:tc>
          <w:tcPr>
            <w:tcW w:w="900" w:type="dxa"/>
            <w:vAlign w:val="center"/>
          </w:tcPr>
          <w:p w14:paraId="2045E0E0">
            <w:pPr>
              <w:spacing w:line="360" w:lineRule="auto"/>
              <w:ind w:right="84"/>
              <w:jc w:val="center"/>
              <w:rPr>
                <w:position w:val="-32"/>
                <w:sz w:val="24"/>
              </w:rPr>
            </w:pPr>
            <w:r>
              <w:rPr>
                <w:position w:val="-32"/>
                <w:sz w:val="24"/>
              </w:rPr>
              <w:t>数 量</w:t>
            </w:r>
          </w:p>
        </w:tc>
        <w:tc>
          <w:tcPr>
            <w:tcW w:w="1404" w:type="dxa"/>
            <w:vAlign w:val="center"/>
          </w:tcPr>
          <w:p w14:paraId="62C163E9">
            <w:pPr>
              <w:spacing w:line="360" w:lineRule="auto"/>
              <w:ind w:right="84"/>
              <w:jc w:val="center"/>
              <w:rPr>
                <w:position w:val="-32"/>
                <w:sz w:val="24"/>
              </w:rPr>
            </w:pPr>
            <w:r>
              <w:rPr>
                <w:position w:val="-32"/>
                <w:sz w:val="24"/>
              </w:rPr>
              <w:t>备  注</w:t>
            </w:r>
          </w:p>
        </w:tc>
      </w:tr>
      <w:tr w14:paraId="358C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A495CA0">
            <w:pPr>
              <w:spacing w:line="360" w:lineRule="auto"/>
              <w:ind w:right="84"/>
              <w:rPr>
                <w:position w:val="-40"/>
                <w:u w:val="single"/>
              </w:rPr>
            </w:pPr>
          </w:p>
        </w:tc>
        <w:tc>
          <w:tcPr>
            <w:tcW w:w="2520" w:type="dxa"/>
          </w:tcPr>
          <w:p w14:paraId="7B3CA1CB">
            <w:pPr>
              <w:spacing w:line="360" w:lineRule="auto"/>
              <w:ind w:right="84"/>
              <w:rPr>
                <w:position w:val="-40"/>
                <w:u w:val="single"/>
              </w:rPr>
            </w:pPr>
          </w:p>
        </w:tc>
        <w:tc>
          <w:tcPr>
            <w:tcW w:w="1441" w:type="dxa"/>
          </w:tcPr>
          <w:p w14:paraId="41D8B052">
            <w:pPr>
              <w:spacing w:line="360" w:lineRule="auto"/>
              <w:ind w:right="84"/>
              <w:rPr>
                <w:position w:val="-40"/>
                <w:u w:val="single"/>
              </w:rPr>
            </w:pPr>
          </w:p>
        </w:tc>
        <w:tc>
          <w:tcPr>
            <w:tcW w:w="1439" w:type="dxa"/>
          </w:tcPr>
          <w:p w14:paraId="5C5DD61D">
            <w:pPr>
              <w:spacing w:line="360" w:lineRule="auto"/>
              <w:ind w:right="84"/>
              <w:rPr>
                <w:position w:val="-40"/>
                <w:u w:val="single"/>
              </w:rPr>
            </w:pPr>
          </w:p>
        </w:tc>
        <w:tc>
          <w:tcPr>
            <w:tcW w:w="900" w:type="dxa"/>
          </w:tcPr>
          <w:p w14:paraId="3EACA1F6">
            <w:pPr>
              <w:spacing w:line="360" w:lineRule="auto"/>
              <w:ind w:right="84"/>
              <w:rPr>
                <w:position w:val="-40"/>
                <w:u w:val="single"/>
              </w:rPr>
            </w:pPr>
          </w:p>
        </w:tc>
        <w:tc>
          <w:tcPr>
            <w:tcW w:w="1404" w:type="dxa"/>
          </w:tcPr>
          <w:p w14:paraId="3ED21B54">
            <w:pPr>
              <w:spacing w:line="360" w:lineRule="auto"/>
              <w:ind w:right="84"/>
              <w:rPr>
                <w:position w:val="-40"/>
                <w:u w:val="single"/>
              </w:rPr>
            </w:pPr>
          </w:p>
        </w:tc>
      </w:tr>
      <w:tr w14:paraId="1DC2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638B0DF">
            <w:pPr>
              <w:spacing w:line="360" w:lineRule="auto"/>
              <w:ind w:right="84"/>
              <w:rPr>
                <w:position w:val="-40"/>
                <w:u w:val="single"/>
              </w:rPr>
            </w:pPr>
          </w:p>
        </w:tc>
        <w:tc>
          <w:tcPr>
            <w:tcW w:w="2520" w:type="dxa"/>
          </w:tcPr>
          <w:p w14:paraId="07AD6EC7">
            <w:pPr>
              <w:spacing w:line="360" w:lineRule="auto"/>
              <w:ind w:right="84"/>
              <w:rPr>
                <w:position w:val="-40"/>
                <w:u w:val="single"/>
              </w:rPr>
            </w:pPr>
          </w:p>
        </w:tc>
        <w:tc>
          <w:tcPr>
            <w:tcW w:w="1441" w:type="dxa"/>
          </w:tcPr>
          <w:p w14:paraId="2B542396">
            <w:pPr>
              <w:spacing w:line="360" w:lineRule="auto"/>
              <w:ind w:right="84"/>
              <w:rPr>
                <w:position w:val="-40"/>
                <w:u w:val="single"/>
              </w:rPr>
            </w:pPr>
          </w:p>
        </w:tc>
        <w:tc>
          <w:tcPr>
            <w:tcW w:w="1439" w:type="dxa"/>
          </w:tcPr>
          <w:p w14:paraId="1C1FD27B">
            <w:pPr>
              <w:spacing w:line="360" w:lineRule="auto"/>
              <w:ind w:right="84"/>
              <w:rPr>
                <w:position w:val="-40"/>
                <w:u w:val="single"/>
              </w:rPr>
            </w:pPr>
          </w:p>
        </w:tc>
        <w:tc>
          <w:tcPr>
            <w:tcW w:w="900" w:type="dxa"/>
          </w:tcPr>
          <w:p w14:paraId="0975D0E4">
            <w:pPr>
              <w:spacing w:line="360" w:lineRule="auto"/>
              <w:ind w:right="84"/>
              <w:rPr>
                <w:position w:val="-40"/>
                <w:u w:val="single"/>
              </w:rPr>
            </w:pPr>
          </w:p>
        </w:tc>
        <w:tc>
          <w:tcPr>
            <w:tcW w:w="1404" w:type="dxa"/>
          </w:tcPr>
          <w:p w14:paraId="3D41561A">
            <w:pPr>
              <w:spacing w:line="360" w:lineRule="auto"/>
              <w:ind w:right="84"/>
              <w:rPr>
                <w:position w:val="-40"/>
                <w:u w:val="single"/>
              </w:rPr>
            </w:pPr>
          </w:p>
        </w:tc>
      </w:tr>
      <w:tr w14:paraId="4444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9262AF6">
            <w:pPr>
              <w:spacing w:line="360" w:lineRule="auto"/>
              <w:ind w:right="84"/>
              <w:rPr>
                <w:position w:val="-40"/>
                <w:u w:val="single"/>
              </w:rPr>
            </w:pPr>
          </w:p>
        </w:tc>
        <w:tc>
          <w:tcPr>
            <w:tcW w:w="2520" w:type="dxa"/>
          </w:tcPr>
          <w:p w14:paraId="47EE8D22">
            <w:pPr>
              <w:spacing w:line="360" w:lineRule="auto"/>
              <w:ind w:right="84"/>
              <w:rPr>
                <w:position w:val="-40"/>
                <w:u w:val="single"/>
              </w:rPr>
            </w:pPr>
          </w:p>
        </w:tc>
        <w:tc>
          <w:tcPr>
            <w:tcW w:w="1441" w:type="dxa"/>
          </w:tcPr>
          <w:p w14:paraId="717D4FE4">
            <w:pPr>
              <w:spacing w:line="360" w:lineRule="auto"/>
              <w:ind w:right="84"/>
              <w:rPr>
                <w:position w:val="-40"/>
                <w:u w:val="single"/>
              </w:rPr>
            </w:pPr>
          </w:p>
        </w:tc>
        <w:tc>
          <w:tcPr>
            <w:tcW w:w="1439" w:type="dxa"/>
          </w:tcPr>
          <w:p w14:paraId="41174052">
            <w:pPr>
              <w:spacing w:line="360" w:lineRule="auto"/>
              <w:ind w:right="84"/>
              <w:rPr>
                <w:position w:val="-40"/>
                <w:u w:val="single"/>
              </w:rPr>
            </w:pPr>
          </w:p>
        </w:tc>
        <w:tc>
          <w:tcPr>
            <w:tcW w:w="900" w:type="dxa"/>
          </w:tcPr>
          <w:p w14:paraId="01B551C8">
            <w:pPr>
              <w:spacing w:line="360" w:lineRule="auto"/>
              <w:ind w:right="84"/>
              <w:rPr>
                <w:position w:val="-40"/>
                <w:u w:val="single"/>
              </w:rPr>
            </w:pPr>
          </w:p>
        </w:tc>
        <w:tc>
          <w:tcPr>
            <w:tcW w:w="1404" w:type="dxa"/>
          </w:tcPr>
          <w:p w14:paraId="4CCED06C">
            <w:pPr>
              <w:spacing w:line="360" w:lineRule="auto"/>
              <w:ind w:right="84"/>
              <w:rPr>
                <w:position w:val="-40"/>
                <w:u w:val="single"/>
              </w:rPr>
            </w:pPr>
          </w:p>
        </w:tc>
      </w:tr>
      <w:tr w14:paraId="687D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BE3517C">
            <w:pPr>
              <w:spacing w:line="360" w:lineRule="auto"/>
              <w:ind w:right="84"/>
              <w:rPr>
                <w:position w:val="-40"/>
                <w:u w:val="single"/>
              </w:rPr>
            </w:pPr>
          </w:p>
        </w:tc>
        <w:tc>
          <w:tcPr>
            <w:tcW w:w="2520" w:type="dxa"/>
          </w:tcPr>
          <w:p w14:paraId="4ADA60F7">
            <w:pPr>
              <w:spacing w:line="360" w:lineRule="auto"/>
              <w:ind w:right="84"/>
              <w:rPr>
                <w:position w:val="-40"/>
                <w:u w:val="single"/>
              </w:rPr>
            </w:pPr>
          </w:p>
        </w:tc>
        <w:tc>
          <w:tcPr>
            <w:tcW w:w="1441" w:type="dxa"/>
          </w:tcPr>
          <w:p w14:paraId="153DBF53">
            <w:pPr>
              <w:spacing w:line="360" w:lineRule="auto"/>
              <w:ind w:right="84"/>
              <w:rPr>
                <w:position w:val="-40"/>
                <w:u w:val="single"/>
              </w:rPr>
            </w:pPr>
          </w:p>
        </w:tc>
        <w:tc>
          <w:tcPr>
            <w:tcW w:w="1439" w:type="dxa"/>
          </w:tcPr>
          <w:p w14:paraId="31AFC261">
            <w:pPr>
              <w:spacing w:line="360" w:lineRule="auto"/>
              <w:ind w:right="84"/>
              <w:rPr>
                <w:position w:val="-40"/>
                <w:u w:val="single"/>
              </w:rPr>
            </w:pPr>
          </w:p>
        </w:tc>
        <w:tc>
          <w:tcPr>
            <w:tcW w:w="900" w:type="dxa"/>
          </w:tcPr>
          <w:p w14:paraId="7E9EC209">
            <w:pPr>
              <w:spacing w:line="360" w:lineRule="auto"/>
              <w:ind w:right="84"/>
              <w:rPr>
                <w:position w:val="-40"/>
                <w:u w:val="single"/>
              </w:rPr>
            </w:pPr>
          </w:p>
        </w:tc>
        <w:tc>
          <w:tcPr>
            <w:tcW w:w="1404" w:type="dxa"/>
          </w:tcPr>
          <w:p w14:paraId="0B00A369">
            <w:pPr>
              <w:spacing w:line="360" w:lineRule="auto"/>
              <w:ind w:right="84"/>
              <w:rPr>
                <w:position w:val="-40"/>
                <w:u w:val="single"/>
              </w:rPr>
            </w:pPr>
          </w:p>
        </w:tc>
      </w:tr>
      <w:tr w14:paraId="1225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47F9556">
            <w:pPr>
              <w:spacing w:line="360" w:lineRule="auto"/>
              <w:ind w:right="84"/>
              <w:rPr>
                <w:position w:val="-40"/>
                <w:u w:val="single"/>
              </w:rPr>
            </w:pPr>
          </w:p>
        </w:tc>
        <w:tc>
          <w:tcPr>
            <w:tcW w:w="2520" w:type="dxa"/>
          </w:tcPr>
          <w:p w14:paraId="267A1FF1">
            <w:pPr>
              <w:spacing w:line="360" w:lineRule="auto"/>
              <w:ind w:right="84"/>
              <w:rPr>
                <w:position w:val="-40"/>
                <w:u w:val="single"/>
              </w:rPr>
            </w:pPr>
          </w:p>
        </w:tc>
        <w:tc>
          <w:tcPr>
            <w:tcW w:w="1441" w:type="dxa"/>
          </w:tcPr>
          <w:p w14:paraId="0ED70CF4">
            <w:pPr>
              <w:spacing w:line="360" w:lineRule="auto"/>
              <w:ind w:right="84"/>
              <w:rPr>
                <w:position w:val="-40"/>
                <w:u w:val="single"/>
              </w:rPr>
            </w:pPr>
          </w:p>
        </w:tc>
        <w:tc>
          <w:tcPr>
            <w:tcW w:w="1439" w:type="dxa"/>
          </w:tcPr>
          <w:p w14:paraId="31BAE8CE">
            <w:pPr>
              <w:spacing w:line="360" w:lineRule="auto"/>
              <w:ind w:right="84"/>
              <w:rPr>
                <w:position w:val="-40"/>
                <w:u w:val="single"/>
              </w:rPr>
            </w:pPr>
          </w:p>
        </w:tc>
        <w:tc>
          <w:tcPr>
            <w:tcW w:w="900" w:type="dxa"/>
          </w:tcPr>
          <w:p w14:paraId="3D31717C">
            <w:pPr>
              <w:spacing w:line="360" w:lineRule="auto"/>
              <w:ind w:right="84"/>
              <w:rPr>
                <w:position w:val="-40"/>
                <w:u w:val="single"/>
              </w:rPr>
            </w:pPr>
          </w:p>
        </w:tc>
        <w:tc>
          <w:tcPr>
            <w:tcW w:w="1404" w:type="dxa"/>
          </w:tcPr>
          <w:p w14:paraId="76ACADC4">
            <w:pPr>
              <w:spacing w:line="360" w:lineRule="auto"/>
              <w:ind w:right="84"/>
              <w:rPr>
                <w:position w:val="-40"/>
                <w:u w:val="single"/>
              </w:rPr>
            </w:pPr>
          </w:p>
        </w:tc>
      </w:tr>
      <w:tr w14:paraId="56C5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8A75A1D">
            <w:pPr>
              <w:spacing w:line="360" w:lineRule="auto"/>
              <w:ind w:right="84"/>
              <w:rPr>
                <w:position w:val="-40"/>
                <w:u w:val="single"/>
              </w:rPr>
            </w:pPr>
          </w:p>
        </w:tc>
        <w:tc>
          <w:tcPr>
            <w:tcW w:w="2520" w:type="dxa"/>
          </w:tcPr>
          <w:p w14:paraId="77820D84">
            <w:pPr>
              <w:spacing w:line="360" w:lineRule="auto"/>
              <w:ind w:right="84"/>
              <w:rPr>
                <w:position w:val="-40"/>
                <w:u w:val="single"/>
              </w:rPr>
            </w:pPr>
          </w:p>
        </w:tc>
        <w:tc>
          <w:tcPr>
            <w:tcW w:w="1441" w:type="dxa"/>
          </w:tcPr>
          <w:p w14:paraId="5D4C3AEA">
            <w:pPr>
              <w:spacing w:line="360" w:lineRule="auto"/>
              <w:ind w:right="84"/>
              <w:rPr>
                <w:position w:val="-40"/>
                <w:u w:val="single"/>
              </w:rPr>
            </w:pPr>
          </w:p>
        </w:tc>
        <w:tc>
          <w:tcPr>
            <w:tcW w:w="1439" w:type="dxa"/>
          </w:tcPr>
          <w:p w14:paraId="27A010FD">
            <w:pPr>
              <w:spacing w:line="360" w:lineRule="auto"/>
              <w:ind w:right="84"/>
              <w:rPr>
                <w:position w:val="-40"/>
                <w:u w:val="single"/>
              </w:rPr>
            </w:pPr>
          </w:p>
        </w:tc>
        <w:tc>
          <w:tcPr>
            <w:tcW w:w="900" w:type="dxa"/>
          </w:tcPr>
          <w:p w14:paraId="1B939406">
            <w:pPr>
              <w:spacing w:line="360" w:lineRule="auto"/>
              <w:ind w:right="84"/>
              <w:rPr>
                <w:position w:val="-40"/>
                <w:u w:val="single"/>
              </w:rPr>
            </w:pPr>
          </w:p>
        </w:tc>
        <w:tc>
          <w:tcPr>
            <w:tcW w:w="1404" w:type="dxa"/>
          </w:tcPr>
          <w:p w14:paraId="08B33245">
            <w:pPr>
              <w:spacing w:line="360" w:lineRule="auto"/>
              <w:ind w:right="84"/>
              <w:rPr>
                <w:position w:val="-40"/>
                <w:u w:val="single"/>
              </w:rPr>
            </w:pPr>
          </w:p>
        </w:tc>
      </w:tr>
      <w:tr w14:paraId="7C8D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FFAD41D">
            <w:pPr>
              <w:spacing w:line="360" w:lineRule="auto"/>
              <w:ind w:right="84"/>
              <w:rPr>
                <w:position w:val="-40"/>
                <w:u w:val="single"/>
              </w:rPr>
            </w:pPr>
          </w:p>
        </w:tc>
        <w:tc>
          <w:tcPr>
            <w:tcW w:w="2520" w:type="dxa"/>
          </w:tcPr>
          <w:p w14:paraId="4B50D220">
            <w:pPr>
              <w:spacing w:line="360" w:lineRule="auto"/>
              <w:ind w:right="84"/>
              <w:rPr>
                <w:position w:val="-40"/>
                <w:u w:val="single"/>
              </w:rPr>
            </w:pPr>
          </w:p>
        </w:tc>
        <w:tc>
          <w:tcPr>
            <w:tcW w:w="1441" w:type="dxa"/>
          </w:tcPr>
          <w:p w14:paraId="2B34988B">
            <w:pPr>
              <w:spacing w:line="360" w:lineRule="auto"/>
              <w:ind w:right="84"/>
              <w:rPr>
                <w:position w:val="-40"/>
                <w:u w:val="single"/>
              </w:rPr>
            </w:pPr>
          </w:p>
        </w:tc>
        <w:tc>
          <w:tcPr>
            <w:tcW w:w="1439" w:type="dxa"/>
          </w:tcPr>
          <w:p w14:paraId="2B8E814B">
            <w:pPr>
              <w:spacing w:line="360" w:lineRule="auto"/>
              <w:ind w:right="84"/>
              <w:rPr>
                <w:position w:val="-40"/>
                <w:u w:val="single"/>
              </w:rPr>
            </w:pPr>
          </w:p>
        </w:tc>
        <w:tc>
          <w:tcPr>
            <w:tcW w:w="900" w:type="dxa"/>
          </w:tcPr>
          <w:p w14:paraId="1B616FDA">
            <w:pPr>
              <w:spacing w:line="360" w:lineRule="auto"/>
              <w:ind w:right="84"/>
              <w:rPr>
                <w:position w:val="-40"/>
                <w:u w:val="single"/>
              </w:rPr>
            </w:pPr>
          </w:p>
        </w:tc>
        <w:tc>
          <w:tcPr>
            <w:tcW w:w="1404" w:type="dxa"/>
          </w:tcPr>
          <w:p w14:paraId="56058200">
            <w:pPr>
              <w:spacing w:line="360" w:lineRule="auto"/>
              <w:ind w:right="84"/>
              <w:rPr>
                <w:position w:val="-40"/>
                <w:u w:val="single"/>
              </w:rPr>
            </w:pPr>
          </w:p>
        </w:tc>
      </w:tr>
      <w:tr w14:paraId="123C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F80290F">
            <w:pPr>
              <w:spacing w:line="360" w:lineRule="auto"/>
              <w:ind w:right="84"/>
              <w:rPr>
                <w:position w:val="-40"/>
                <w:u w:val="single"/>
              </w:rPr>
            </w:pPr>
          </w:p>
        </w:tc>
        <w:tc>
          <w:tcPr>
            <w:tcW w:w="2520" w:type="dxa"/>
          </w:tcPr>
          <w:p w14:paraId="4B93A43A">
            <w:pPr>
              <w:spacing w:line="360" w:lineRule="auto"/>
              <w:ind w:right="84"/>
              <w:rPr>
                <w:position w:val="-40"/>
                <w:u w:val="single"/>
              </w:rPr>
            </w:pPr>
          </w:p>
        </w:tc>
        <w:tc>
          <w:tcPr>
            <w:tcW w:w="1441" w:type="dxa"/>
          </w:tcPr>
          <w:p w14:paraId="18F1D10B">
            <w:pPr>
              <w:spacing w:line="360" w:lineRule="auto"/>
              <w:ind w:right="84"/>
              <w:rPr>
                <w:position w:val="-40"/>
                <w:u w:val="single"/>
              </w:rPr>
            </w:pPr>
          </w:p>
        </w:tc>
        <w:tc>
          <w:tcPr>
            <w:tcW w:w="1439" w:type="dxa"/>
          </w:tcPr>
          <w:p w14:paraId="3E713279">
            <w:pPr>
              <w:spacing w:line="360" w:lineRule="auto"/>
              <w:ind w:right="84"/>
              <w:rPr>
                <w:position w:val="-40"/>
                <w:u w:val="single"/>
              </w:rPr>
            </w:pPr>
          </w:p>
        </w:tc>
        <w:tc>
          <w:tcPr>
            <w:tcW w:w="900" w:type="dxa"/>
          </w:tcPr>
          <w:p w14:paraId="7A54256E">
            <w:pPr>
              <w:spacing w:line="360" w:lineRule="auto"/>
              <w:ind w:right="84"/>
              <w:rPr>
                <w:position w:val="-40"/>
                <w:u w:val="single"/>
              </w:rPr>
            </w:pPr>
          </w:p>
        </w:tc>
        <w:tc>
          <w:tcPr>
            <w:tcW w:w="1404" w:type="dxa"/>
          </w:tcPr>
          <w:p w14:paraId="187CBB3B">
            <w:pPr>
              <w:spacing w:line="360" w:lineRule="auto"/>
              <w:ind w:right="84"/>
              <w:rPr>
                <w:position w:val="-40"/>
                <w:u w:val="single"/>
              </w:rPr>
            </w:pPr>
          </w:p>
        </w:tc>
      </w:tr>
      <w:tr w14:paraId="7986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EB3F25">
            <w:pPr>
              <w:spacing w:line="360" w:lineRule="auto"/>
              <w:ind w:right="84"/>
              <w:rPr>
                <w:position w:val="-40"/>
                <w:u w:val="single"/>
              </w:rPr>
            </w:pPr>
          </w:p>
        </w:tc>
        <w:tc>
          <w:tcPr>
            <w:tcW w:w="2520" w:type="dxa"/>
          </w:tcPr>
          <w:p w14:paraId="78451181">
            <w:pPr>
              <w:spacing w:line="360" w:lineRule="auto"/>
              <w:ind w:right="84"/>
              <w:rPr>
                <w:position w:val="-40"/>
                <w:u w:val="single"/>
              </w:rPr>
            </w:pPr>
          </w:p>
        </w:tc>
        <w:tc>
          <w:tcPr>
            <w:tcW w:w="1441" w:type="dxa"/>
          </w:tcPr>
          <w:p w14:paraId="688F15AB">
            <w:pPr>
              <w:spacing w:line="360" w:lineRule="auto"/>
              <w:ind w:right="84"/>
              <w:rPr>
                <w:position w:val="-40"/>
                <w:u w:val="single"/>
              </w:rPr>
            </w:pPr>
          </w:p>
        </w:tc>
        <w:tc>
          <w:tcPr>
            <w:tcW w:w="1439" w:type="dxa"/>
          </w:tcPr>
          <w:p w14:paraId="1A2E6679">
            <w:pPr>
              <w:spacing w:line="360" w:lineRule="auto"/>
              <w:ind w:right="84"/>
              <w:rPr>
                <w:position w:val="-40"/>
                <w:u w:val="single"/>
              </w:rPr>
            </w:pPr>
          </w:p>
        </w:tc>
        <w:tc>
          <w:tcPr>
            <w:tcW w:w="900" w:type="dxa"/>
          </w:tcPr>
          <w:p w14:paraId="3E87AC9E">
            <w:pPr>
              <w:spacing w:line="360" w:lineRule="auto"/>
              <w:ind w:right="84"/>
              <w:rPr>
                <w:position w:val="-40"/>
                <w:u w:val="single"/>
              </w:rPr>
            </w:pPr>
          </w:p>
        </w:tc>
        <w:tc>
          <w:tcPr>
            <w:tcW w:w="1404" w:type="dxa"/>
          </w:tcPr>
          <w:p w14:paraId="01CFF61B">
            <w:pPr>
              <w:spacing w:line="360" w:lineRule="auto"/>
              <w:ind w:right="84"/>
              <w:rPr>
                <w:position w:val="-40"/>
                <w:u w:val="single"/>
              </w:rPr>
            </w:pPr>
          </w:p>
        </w:tc>
      </w:tr>
      <w:tr w14:paraId="7ED6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4777B5F">
            <w:pPr>
              <w:spacing w:line="360" w:lineRule="auto"/>
              <w:ind w:right="84"/>
              <w:rPr>
                <w:position w:val="-40"/>
                <w:u w:val="single"/>
              </w:rPr>
            </w:pPr>
          </w:p>
        </w:tc>
        <w:tc>
          <w:tcPr>
            <w:tcW w:w="2520" w:type="dxa"/>
          </w:tcPr>
          <w:p w14:paraId="369C556C">
            <w:pPr>
              <w:spacing w:line="360" w:lineRule="auto"/>
              <w:ind w:right="84"/>
              <w:rPr>
                <w:position w:val="-40"/>
                <w:u w:val="single"/>
              </w:rPr>
            </w:pPr>
          </w:p>
        </w:tc>
        <w:tc>
          <w:tcPr>
            <w:tcW w:w="1441" w:type="dxa"/>
          </w:tcPr>
          <w:p w14:paraId="033B8C94">
            <w:pPr>
              <w:spacing w:line="360" w:lineRule="auto"/>
              <w:ind w:right="84"/>
              <w:rPr>
                <w:position w:val="-40"/>
                <w:u w:val="single"/>
              </w:rPr>
            </w:pPr>
          </w:p>
        </w:tc>
        <w:tc>
          <w:tcPr>
            <w:tcW w:w="1439" w:type="dxa"/>
          </w:tcPr>
          <w:p w14:paraId="741BFE8F">
            <w:pPr>
              <w:spacing w:line="360" w:lineRule="auto"/>
              <w:ind w:right="84"/>
              <w:rPr>
                <w:position w:val="-40"/>
                <w:u w:val="single"/>
              </w:rPr>
            </w:pPr>
          </w:p>
        </w:tc>
        <w:tc>
          <w:tcPr>
            <w:tcW w:w="900" w:type="dxa"/>
          </w:tcPr>
          <w:p w14:paraId="2E01514C">
            <w:pPr>
              <w:spacing w:line="360" w:lineRule="auto"/>
              <w:ind w:right="84"/>
              <w:rPr>
                <w:position w:val="-40"/>
                <w:u w:val="single"/>
              </w:rPr>
            </w:pPr>
          </w:p>
        </w:tc>
        <w:tc>
          <w:tcPr>
            <w:tcW w:w="1404" w:type="dxa"/>
          </w:tcPr>
          <w:p w14:paraId="6D87FC0C">
            <w:pPr>
              <w:spacing w:line="360" w:lineRule="auto"/>
              <w:ind w:right="84"/>
              <w:rPr>
                <w:position w:val="-40"/>
                <w:u w:val="single"/>
              </w:rPr>
            </w:pPr>
          </w:p>
        </w:tc>
      </w:tr>
      <w:tr w14:paraId="1789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8861190">
            <w:pPr>
              <w:spacing w:line="360" w:lineRule="auto"/>
              <w:ind w:right="84"/>
              <w:rPr>
                <w:position w:val="-40"/>
                <w:u w:val="single"/>
              </w:rPr>
            </w:pPr>
          </w:p>
        </w:tc>
        <w:tc>
          <w:tcPr>
            <w:tcW w:w="2520" w:type="dxa"/>
          </w:tcPr>
          <w:p w14:paraId="3D31E4FB">
            <w:pPr>
              <w:spacing w:line="360" w:lineRule="auto"/>
              <w:ind w:right="84"/>
              <w:rPr>
                <w:position w:val="-40"/>
                <w:u w:val="single"/>
              </w:rPr>
            </w:pPr>
          </w:p>
        </w:tc>
        <w:tc>
          <w:tcPr>
            <w:tcW w:w="1441" w:type="dxa"/>
          </w:tcPr>
          <w:p w14:paraId="3BAA138F">
            <w:pPr>
              <w:spacing w:line="360" w:lineRule="auto"/>
              <w:ind w:right="84"/>
              <w:rPr>
                <w:position w:val="-40"/>
                <w:u w:val="single"/>
              </w:rPr>
            </w:pPr>
          </w:p>
        </w:tc>
        <w:tc>
          <w:tcPr>
            <w:tcW w:w="1439" w:type="dxa"/>
          </w:tcPr>
          <w:p w14:paraId="60093B45">
            <w:pPr>
              <w:spacing w:line="360" w:lineRule="auto"/>
              <w:ind w:right="84"/>
              <w:rPr>
                <w:position w:val="-40"/>
                <w:u w:val="single"/>
              </w:rPr>
            </w:pPr>
          </w:p>
        </w:tc>
        <w:tc>
          <w:tcPr>
            <w:tcW w:w="900" w:type="dxa"/>
          </w:tcPr>
          <w:p w14:paraId="5D7B73AE">
            <w:pPr>
              <w:spacing w:line="360" w:lineRule="auto"/>
              <w:ind w:right="84"/>
              <w:rPr>
                <w:position w:val="-40"/>
                <w:u w:val="single"/>
              </w:rPr>
            </w:pPr>
          </w:p>
        </w:tc>
        <w:tc>
          <w:tcPr>
            <w:tcW w:w="1404" w:type="dxa"/>
          </w:tcPr>
          <w:p w14:paraId="3E6C0D14">
            <w:pPr>
              <w:spacing w:line="360" w:lineRule="auto"/>
              <w:ind w:right="84"/>
              <w:rPr>
                <w:position w:val="-40"/>
                <w:u w:val="single"/>
              </w:rPr>
            </w:pPr>
          </w:p>
        </w:tc>
      </w:tr>
      <w:tr w14:paraId="2F08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68D4893">
            <w:pPr>
              <w:spacing w:line="360" w:lineRule="auto"/>
              <w:ind w:right="84"/>
              <w:rPr>
                <w:position w:val="-40"/>
                <w:u w:val="single"/>
              </w:rPr>
            </w:pPr>
          </w:p>
        </w:tc>
        <w:tc>
          <w:tcPr>
            <w:tcW w:w="2520" w:type="dxa"/>
          </w:tcPr>
          <w:p w14:paraId="4B6E77D3">
            <w:pPr>
              <w:spacing w:line="360" w:lineRule="auto"/>
              <w:ind w:right="84"/>
              <w:rPr>
                <w:position w:val="-40"/>
                <w:u w:val="single"/>
              </w:rPr>
            </w:pPr>
          </w:p>
        </w:tc>
        <w:tc>
          <w:tcPr>
            <w:tcW w:w="1441" w:type="dxa"/>
          </w:tcPr>
          <w:p w14:paraId="036B8AA5">
            <w:pPr>
              <w:spacing w:line="360" w:lineRule="auto"/>
              <w:ind w:right="84"/>
              <w:rPr>
                <w:position w:val="-40"/>
                <w:u w:val="single"/>
              </w:rPr>
            </w:pPr>
          </w:p>
        </w:tc>
        <w:tc>
          <w:tcPr>
            <w:tcW w:w="1439" w:type="dxa"/>
          </w:tcPr>
          <w:p w14:paraId="576CE7DF">
            <w:pPr>
              <w:spacing w:line="360" w:lineRule="auto"/>
              <w:ind w:right="84"/>
              <w:rPr>
                <w:position w:val="-40"/>
                <w:u w:val="single"/>
              </w:rPr>
            </w:pPr>
          </w:p>
        </w:tc>
        <w:tc>
          <w:tcPr>
            <w:tcW w:w="900" w:type="dxa"/>
          </w:tcPr>
          <w:p w14:paraId="09FD5FB8">
            <w:pPr>
              <w:spacing w:line="360" w:lineRule="auto"/>
              <w:ind w:right="84"/>
              <w:rPr>
                <w:position w:val="-40"/>
                <w:u w:val="single"/>
              </w:rPr>
            </w:pPr>
          </w:p>
        </w:tc>
        <w:tc>
          <w:tcPr>
            <w:tcW w:w="1404" w:type="dxa"/>
          </w:tcPr>
          <w:p w14:paraId="70BAE9B8">
            <w:pPr>
              <w:spacing w:line="360" w:lineRule="auto"/>
              <w:ind w:right="84"/>
              <w:rPr>
                <w:position w:val="-40"/>
                <w:u w:val="single"/>
              </w:rPr>
            </w:pPr>
          </w:p>
        </w:tc>
      </w:tr>
      <w:tr w14:paraId="1EA5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90765EC">
            <w:pPr>
              <w:spacing w:line="360" w:lineRule="auto"/>
              <w:ind w:right="84"/>
              <w:rPr>
                <w:position w:val="-40"/>
                <w:u w:val="single"/>
              </w:rPr>
            </w:pPr>
          </w:p>
        </w:tc>
        <w:tc>
          <w:tcPr>
            <w:tcW w:w="2520" w:type="dxa"/>
          </w:tcPr>
          <w:p w14:paraId="13D84DC8">
            <w:pPr>
              <w:spacing w:line="360" w:lineRule="auto"/>
              <w:ind w:right="84"/>
              <w:rPr>
                <w:position w:val="-40"/>
                <w:u w:val="single"/>
              </w:rPr>
            </w:pPr>
          </w:p>
        </w:tc>
        <w:tc>
          <w:tcPr>
            <w:tcW w:w="1441" w:type="dxa"/>
          </w:tcPr>
          <w:p w14:paraId="3F813B3E">
            <w:pPr>
              <w:spacing w:line="360" w:lineRule="auto"/>
              <w:ind w:right="84"/>
              <w:rPr>
                <w:position w:val="-40"/>
                <w:u w:val="single"/>
              </w:rPr>
            </w:pPr>
          </w:p>
        </w:tc>
        <w:tc>
          <w:tcPr>
            <w:tcW w:w="1439" w:type="dxa"/>
          </w:tcPr>
          <w:p w14:paraId="432A4BEA">
            <w:pPr>
              <w:spacing w:line="360" w:lineRule="auto"/>
              <w:ind w:right="84"/>
              <w:rPr>
                <w:position w:val="-40"/>
                <w:u w:val="single"/>
              </w:rPr>
            </w:pPr>
          </w:p>
        </w:tc>
        <w:tc>
          <w:tcPr>
            <w:tcW w:w="900" w:type="dxa"/>
          </w:tcPr>
          <w:p w14:paraId="3A7A553D">
            <w:pPr>
              <w:spacing w:line="360" w:lineRule="auto"/>
              <w:ind w:right="84"/>
              <w:rPr>
                <w:position w:val="-40"/>
                <w:u w:val="single"/>
              </w:rPr>
            </w:pPr>
          </w:p>
        </w:tc>
        <w:tc>
          <w:tcPr>
            <w:tcW w:w="1404" w:type="dxa"/>
          </w:tcPr>
          <w:p w14:paraId="2597EC08">
            <w:pPr>
              <w:spacing w:line="360" w:lineRule="auto"/>
              <w:ind w:right="84"/>
              <w:rPr>
                <w:position w:val="-40"/>
                <w:u w:val="single"/>
              </w:rPr>
            </w:pPr>
          </w:p>
        </w:tc>
      </w:tr>
      <w:tr w14:paraId="2A56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3AE8951">
            <w:pPr>
              <w:spacing w:line="360" w:lineRule="auto"/>
              <w:ind w:right="84"/>
              <w:rPr>
                <w:position w:val="-40"/>
                <w:u w:val="single"/>
              </w:rPr>
            </w:pPr>
          </w:p>
        </w:tc>
        <w:tc>
          <w:tcPr>
            <w:tcW w:w="2520" w:type="dxa"/>
          </w:tcPr>
          <w:p w14:paraId="096FC17B">
            <w:pPr>
              <w:spacing w:line="360" w:lineRule="auto"/>
              <w:ind w:right="84"/>
              <w:rPr>
                <w:position w:val="-40"/>
                <w:u w:val="single"/>
              </w:rPr>
            </w:pPr>
          </w:p>
        </w:tc>
        <w:tc>
          <w:tcPr>
            <w:tcW w:w="1441" w:type="dxa"/>
          </w:tcPr>
          <w:p w14:paraId="08444380">
            <w:pPr>
              <w:spacing w:line="360" w:lineRule="auto"/>
              <w:ind w:right="84"/>
              <w:rPr>
                <w:position w:val="-40"/>
                <w:u w:val="single"/>
              </w:rPr>
            </w:pPr>
          </w:p>
        </w:tc>
        <w:tc>
          <w:tcPr>
            <w:tcW w:w="1439" w:type="dxa"/>
          </w:tcPr>
          <w:p w14:paraId="7A02685C">
            <w:pPr>
              <w:spacing w:line="360" w:lineRule="auto"/>
              <w:ind w:right="84"/>
              <w:rPr>
                <w:position w:val="-40"/>
                <w:u w:val="single"/>
              </w:rPr>
            </w:pPr>
          </w:p>
        </w:tc>
        <w:tc>
          <w:tcPr>
            <w:tcW w:w="900" w:type="dxa"/>
          </w:tcPr>
          <w:p w14:paraId="36A2BCA1">
            <w:pPr>
              <w:spacing w:line="360" w:lineRule="auto"/>
              <w:ind w:right="84"/>
              <w:rPr>
                <w:position w:val="-40"/>
                <w:u w:val="single"/>
              </w:rPr>
            </w:pPr>
          </w:p>
        </w:tc>
        <w:tc>
          <w:tcPr>
            <w:tcW w:w="1404" w:type="dxa"/>
          </w:tcPr>
          <w:p w14:paraId="43318DF3">
            <w:pPr>
              <w:spacing w:line="360" w:lineRule="auto"/>
              <w:ind w:right="84"/>
              <w:rPr>
                <w:position w:val="-40"/>
                <w:u w:val="single"/>
              </w:rPr>
            </w:pPr>
          </w:p>
        </w:tc>
      </w:tr>
    </w:tbl>
    <w:p w14:paraId="198ABC71">
      <w:pPr>
        <w:spacing w:line="360" w:lineRule="auto"/>
        <w:ind w:firstLine="4080" w:firstLineChars="1700"/>
        <w:rPr>
          <w:sz w:val="24"/>
        </w:rPr>
      </w:pPr>
    </w:p>
    <w:p w14:paraId="57C99936">
      <w:pPr>
        <w:spacing w:line="360" w:lineRule="auto"/>
        <w:ind w:firstLine="4080" w:firstLineChars="1700"/>
        <w:rPr>
          <w:sz w:val="24"/>
        </w:rPr>
      </w:pPr>
      <w:r>
        <w:rPr>
          <w:sz w:val="24"/>
        </w:rPr>
        <w:t>投标人名称：</w:t>
      </w:r>
    </w:p>
    <w:p w14:paraId="66ADA257">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169F360">
      <w:pPr>
        <w:spacing w:line="360" w:lineRule="auto"/>
        <w:ind w:left="192" w:right="84"/>
        <w:rPr>
          <w:sz w:val="24"/>
        </w:rPr>
      </w:pPr>
    </w:p>
    <w:p w14:paraId="52AF75F4">
      <w:pPr>
        <w:tabs>
          <w:tab w:val="left" w:pos="240"/>
          <w:tab w:val="left" w:pos="7665"/>
        </w:tabs>
        <w:rPr>
          <w:b/>
          <w:sz w:val="24"/>
          <w:szCs w:val="24"/>
        </w:rPr>
      </w:pPr>
    </w:p>
    <w:p w14:paraId="2525905F">
      <w:pPr>
        <w:widowControl/>
        <w:jc w:val="left"/>
        <w:rPr>
          <w:b/>
          <w:sz w:val="24"/>
          <w:szCs w:val="24"/>
        </w:rPr>
      </w:pPr>
      <w:r>
        <w:rPr>
          <w:b/>
          <w:sz w:val="24"/>
          <w:szCs w:val="24"/>
        </w:rPr>
        <w:br w:type="page"/>
      </w:r>
    </w:p>
    <w:p w14:paraId="27A023E6">
      <w:pPr>
        <w:tabs>
          <w:tab w:val="left" w:pos="240"/>
          <w:tab w:val="left" w:pos="7665"/>
        </w:tabs>
        <w:rPr>
          <w:b/>
          <w:sz w:val="24"/>
          <w:szCs w:val="24"/>
        </w:rPr>
      </w:pPr>
      <w:r>
        <w:rPr>
          <w:b/>
          <w:sz w:val="24"/>
          <w:szCs w:val="24"/>
        </w:rPr>
        <w:t>附件7-3</w:t>
      </w:r>
    </w:p>
    <w:p w14:paraId="10A1EE8A">
      <w:pPr>
        <w:tabs>
          <w:tab w:val="left" w:pos="240"/>
        </w:tabs>
        <w:jc w:val="center"/>
        <w:rPr>
          <w:b/>
          <w:sz w:val="24"/>
          <w:szCs w:val="24"/>
        </w:rPr>
      </w:pPr>
      <w:r>
        <w:rPr>
          <w:b/>
          <w:sz w:val="24"/>
          <w:szCs w:val="24"/>
        </w:rPr>
        <w:t>采购人须向供应商提供的条件</w:t>
      </w:r>
    </w:p>
    <w:p w14:paraId="6F9F8EE8">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2A54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0E891DE2">
            <w:pPr>
              <w:tabs>
                <w:tab w:val="left" w:pos="240"/>
              </w:tabs>
              <w:jc w:val="center"/>
              <w:rPr>
                <w:position w:val="-50"/>
                <w:sz w:val="24"/>
              </w:rPr>
            </w:pPr>
            <w:r>
              <w:rPr>
                <w:position w:val="-50"/>
                <w:sz w:val="24"/>
              </w:rPr>
              <w:t>序 号</w:t>
            </w:r>
          </w:p>
        </w:tc>
        <w:tc>
          <w:tcPr>
            <w:tcW w:w="1890" w:type="dxa"/>
            <w:tcBorders>
              <w:bottom w:val="single" w:color="auto" w:sz="4" w:space="0"/>
            </w:tcBorders>
          </w:tcPr>
          <w:p w14:paraId="65EB8F84">
            <w:pPr>
              <w:tabs>
                <w:tab w:val="left" w:pos="240"/>
              </w:tabs>
              <w:jc w:val="center"/>
              <w:rPr>
                <w:position w:val="-32"/>
                <w:sz w:val="24"/>
              </w:rPr>
            </w:pPr>
            <w:r>
              <w:rPr>
                <w:position w:val="-32"/>
                <w:sz w:val="24"/>
              </w:rPr>
              <w:t>设施或设备</w:t>
            </w:r>
          </w:p>
          <w:p w14:paraId="24564FB7">
            <w:pPr>
              <w:tabs>
                <w:tab w:val="left" w:pos="240"/>
              </w:tabs>
              <w:jc w:val="center"/>
              <w:rPr>
                <w:sz w:val="24"/>
              </w:rPr>
            </w:pPr>
            <w:r>
              <w:rPr>
                <w:position w:val="-32"/>
                <w:sz w:val="24"/>
              </w:rPr>
              <w:t>名  称</w:t>
            </w:r>
          </w:p>
        </w:tc>
        <w:tc>
          <w:tcPr>
            <w:tcW w:w="975" w:type="dxa"/>
            <w:tcBorders>
              <w:bottom w:val="single" w:color="auto" w:sz="4" w:space="0"/>
            </w:tcBorders>
          </w:tcPr>
          <w:p w14:paraId="75739405">
            <w:pPr>
              <w:tabs>
                <w:tab w:val="left" w:pos="240"/>
              </w:tabs>
              <w:jc w:val="center"/>
              <w:rPr>
                <w:position w:val="-50"/>
                <w:sz w:val="24"/>
              </w:rPr>
            </w:pPr>
            <w:r>
              <w:rPr>
                <w:position w:val="-50"/>
                <w:sz w:val="24"/>
              </w:rPr>
              <w:t>单 位</w:t>
            </w:r>
          </w:p>
        </w:tc>
        <w:tc>
          <w:tcPr>
            <w:tcW w:w="996" w:type="dxa"/>
            <w:tcBorders>
              <w:bottom w:val="single" w:color="auto" w:sz="4" w:space="0"/>
            </w:tcBorders>
          </w:tcPr>
          <w:p w14:paraId="40EBA433">
            <w:pPr>
              <w:tabs>
                <w:tab w:val="left" w:pos="240"/>
              </w:tabs>
              <w:jc w:val="center"/>
              <w:rPr>
                <w:position w:val="-50"/>
                <w:sz w:val="24"/>
              </w:rPr>
            </w:pPr>
            <w:r>
              <w:rPr>
                <w:position w:val="-50"/>
                <w:sz w:val="24"/>
              </w:rPr>
              <w:t>数 量</w:t>
            </w:r>
          </w:p>
        </w:tc>
        <w:tc>
          <w:tcPr>
            <w:tcW w:w="1494" w:type="dxa"/>
            <w:tcBorders>
              <w:bottom w:val="single" w:color="auto" w:sz="4" w:space="0"/>
            </w:tcBorders>
          </w:tcPr>
          <w:p w14:paraId="086A132B">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60BB609C">
            <w:pPr>
              <w:tabs>
                <w:tab w:val="left" w:pos="240"/>
              </w:tabs>
              <w:jc w:val="center"/>
              <w:rPr>
                <w:position w:val="-50"/>
                <w:sz w:val="24"/>
              </w:rPr>
            </w:pPr>
            <w:r>
              <w:rPr>
                <w:position w:val="-50"/>
                <w:sz w:val="24"/>
              </w:rPr>
              <w:t xml:space="preserve">如有偿提供的说明 </w:t>
            </w:r>
          </w:p>
        </w:tc>
      </w:tr>
      <w:tr w14:paraId="67DB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17FD7983">
            <w:pPr>
              <w:tabs>
                <w:tab w:val="left" w:pos="240"/>
              </w:tabs>
            </w:pPr>
          </w:p>
          <w:p w14:paraId="53DA4557">
            <w:pPr>
              <w:tabs>
                <w:tab w:val="left" w:pos="240"/>
              </w:tabs>
            </w:pPr>
          </w:p>
          <w:p w14:paraId="61BF843A">
            <w:pPr>
              <w:tabs>
                <w:tab w:val="left" w:pos="240"/>
              </w:tabs>
            </w:pPr>
          </w:p>
          <w:p w14:paraId="0A13E0BD">
            <w:pPr>
              <w:tabs>
                <w:tab w:val="left" w:pos="240"/>
              </w:tabs>
            </w:pPr>
          </w:p>
          <w:p w14:paraId="508600F0">
            <w:pPr>
              <w:tabs>
                <w:tab w:val="left" w:pos="240"/>
              </w:tabs>
            </w:pPr>
          </w:p>
          <w:p w14:paraId="19D7DDC5">
            <w:pPr>
              <w:tabs>
                <w:tab w:val="left" w:pos="240"/>
              </w:tabs>
            </w:pPr>
          </w:p>
          <w:p w14:paraId="49F1CF2F">
            <w:pPr>
              <w:tabs>
                <w:tab w:val="left" w:pos="240"/>
              </w:tabs>
            </w:pPr>
          </w:p>
          <w:p w14:paraId="551ED558">
            <w:pPr>
              <w:tabs>
                <w:tab w:val="left" w:pos="240"/>
              </w:tabs>
            </w:pPr>
          </w:p>
          <w:p w14:paraId="2EA086A1">
            <w:pPr>
              <w:tabs>
                <w:tab w:val="left" w:pos="240"/>
              </w:tabs>
            </w:pPr>
          </w:p>
          <w:p w14:paraId="18176883">
            <w:pPr>
              <w:tabs>
                <w:tab w:val="left" w:pos="240"/>
              </w:tabs>
            </w:pPr>
          </w:p>
          <w:p w14:paraId="675A693D">
            <w:pPr>
              <w:tabs>
                <w:tab w:val="left" w:pos="240"/>
              </w:tabs>
            </w:pPr>
          </w:p>
          <w:p w14:paraId="03C37FFC">
            <w:pPr>
              <w:tabs>
                <w:tab w:val="left" w:pos="240"/>
              </w:tabs>
            </w:pPr>
          </w:p>
          <w:p w14:paraId="43183C4E">
            <w:pPr>
              <w:tabs>
                <w:tab w:val="left" w:pos="240"/>
              </w:tabs>
            </w:pPr>
          </w:p>
          <w:p w14:paraId="23B792F2">
            <w:pPr>
              <w:tabs>
                <w:tab w:val="left" w:pos="240"/>
              </w:tabs>
            </w:pPr>
          </w:p>
          <w:p w14:paraId="2C9E2E3D">
            <w:pPr>
              <w:tabs>
                <w:tab w:val="left" w:pos="240"/>
              </w:tabs>
            </w:pPr>
          </w:p>
          <w:p w14:paraId="21765E96">
            <w:pPr>
              <w:tabs>
                <w:tab w:val="left" w:pos="240"/>
              </w:tabs>
            </w:pPr>
          </w:p>
          <w:p w14:paraId="0A293742">
            <w:pPr>
              <w:tabs>
                <w:tab w:val="left" w:pos="240"/>
              </w:tabs>
            </w:pPr>
          </w:p>
          <w:p w14:paraId="4D2009C1">
            <w:pPr>
              <w:tabs>
                <w:tab w:val="left" w:pos="240"/>
              </w:tabs>
            </w:pPr>
          </w:p>
          <w:p w14:paraId="397344AC">
            <w:pPr>
              <w:tabs>
                <w:tab w:val="left" w:pos="240"/>
              </w:tabs>
            </w:pPr>
          </w:p>
          <w:p w14:paraId="7A40DB54">
            <w:pPr>
              <w:tabs>
                <w:tab w:val="left" w:pos="240"/>
              </w:tabs>
            </w:pPr>
          </w:p>
        </w:tc>
        <w:tc>
          <w:tcPr>
            <w:tcW w:w="1890" w:type="dxa"/>
          </w:tcPr>
          <w:p w14:paraId="78BD7600">
            <w:pPr>
              <w:tabs>
                <w:tab w:val="left" w:pos="240"/>
              </w:tabs>
            </w:pPr>
          </w:p>
        </w:tc>
        <w:tc>
          <w:tcPr>
            <w:tcW w:w="975" w:type="dxa"/>
          </w:tcPr>
          <w:p w14:paraId="3DB21DC2">
            <w:pPr>
              <w:tabs>
                <w:tab w:val="left" w:pos="240"/>
              </w:tabs>
            </w:pPr>
          </w:p>
        </w:tc>
        <w:tc>
          <w:tcPr>
            <w:tcW w:w="996" w:type="dxa"/>
          </w:tcPr>
          <w:p w14:paraId="2601F0DE">
            <w:pPr>
              <w:tabs>
                <w:tab w:val="left" w:pos="240"/>
              </w:tabs>
            </w:pPr>
          </w:p>
        </w:tc>
        <w:tc>
          <w:tcPr>
            <w:tcW w:w="1494" w:type="dxa"/>
          </w:tcPr>
          <w:p w14:paraId="749B764A">
            <w:pPr>
              <w:tabs>
                <w:tab w:val="left" w:pos="240"/>
              </w:tabs>
            </w:pPr>
          </w:p>
        </w:tc>
        <w:tc>
          <w:tcPr>
            <w:tcW w:w="2409" w:type="dxa"/>
          </w:tcPr>
          <w:p w14:paraId="2DEF99E9">
            <w:pPr>
              <w:tabs>
                <w:tab w:val="left" w:pos="240"/>
              </w:tabs>
            </w:pPr>
          </w:p>
        </w:tc>
      </w:tr>
      <w:tr w14:paraId="04D8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jc w:val="center"/>
        </w:trPr>
        <w:tc>
          <w:tcPr>
            <w:tcW w:w="8604" w:type="dxa"/>
            <w:gridSpan w:val="6"/>
          </w:tcPr>
          <w:p w14:paraId="17E0D673">
            <w:pPr>
              <w:pStyle w:val="13"/>
            </w:pPr>
            <w:r>
              <w:t>备注：凡需采购人提供的设备、房屋、通讯及其他办公设施，应注明免费提供或不免费提供，如有偿提供，采购人承担多少，供应商承担多少，本表应详细列清。</w:t>
            </w:r>
          </w:p>
          <w:p w14:paraId="3567F99D">
            <w:pPr>
              <w:tabs>
                <w:tab w:val="left" w:pos="240"/>
              </w:tabs>
            </w:pPr>
          </w:p>
        </w:tc>
      </w:tr>
    </w:tbl>
    <w:p w14:paraId="2A9085AB">
      <w:pPr>
        <w:tabs>
          <w:tab w:val="left" w:pos="240"/>
          <w:tab w:val="left" w:pos="7665"/>
        </w:tabs>
      </w:pPr>
    </w:p>
    <w:p w14:paraId="5E3E6682">
      <w:pPr>
        <w:spacing w:line="360" w:lineRule="auto"/>
        <w:ind w:firstLine="4080" w:firstLineChars="1700"/>
        <w:rPr>
          <w:sz w:val="24"/>
        </w:rPr>
      </w:pPr>
      <w:r>
        <w:rPr>
          <w:sz w:val="24"/>
        </w:rPr>
        <w:t>投标人名称：</w:t>
      </w:r>
    </w:p>
    <w:p w14:paraId="7706829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EE2E1AF">
      <w:pPr>
        <w:spacing w:line="360" w:lineRule="auto"/>
        <w:ind w:left="192" w:right="84"/>
        <w:rPr>
          <w:position w:val="-40"/>
        </w:rPr>
      </w:pPr>
      <w:r>
        <w:rPr>
          <w:sz w:val="24"/>
        </w:rPr>
        <w:t xml:space="preserve">  </w:t>
      </w:r>
    </w:p>
    <w:p w14:paraId="1858D3D7">
      <w:pPr>
        <w:spacing w:line="480" w:lineRule="auto"/>
        <w:rPr>
          <w:b/>
          <w:sz w:val="24"/>
        </w:rPr>
      </w:pPr>
    </w:p>
    <w:p w14:paraId="7292ED75">
      <w:pPr>
        <w:spacing w:line="480" w:lineRule="auto"/>
        <w:rPr>
          <w:b/>
          <w:sz w:val="24"/>
        </w:rPr>
      </w:pPr>
    </w:p>
    <w:p w14:paraId="5D017ED3">
      <w:pPr>
        <w:widowControl/>
        <w:jc w:val="left"/>
        <w:rPr>
          <w:b/>
          <w:sz w:val="24"/>
        </w:rPr>
      </w:pPr>
      <w:r>
        <w:rPr>
          <w:b/>
          <w:sz w:val="24"/>
        </w:rPr>
        <w:br w:type="page"/>
      </w:r>
    </w:p>
    <w:p w14:paraId="2E81F487">
      <w:pPr>
        <w:spacing w:line="620" w:lineRule="exact"/>
        <w:rPr>
          <w:b/>
          <w:sz w:val="24"/>
        </w:rPr>
      </w:pPr>
      <w:r>
        <w:rPr>
          <w:b/>
          <w:sz w:val="24"/>
        </w:rPr>
        <w:t>附件8</w:t>
      </w:r>
      <w:r>
        <w:rPr>
          <w:rFonts w:hint="eastAsia"/>
          <w:b/>
          <w:sz w:val="24"/>
        </w:rPr>
        <w:t>-1</w:t>
      </w:r>
    </w:p>
    <w:p w14:paraId="755BC0FB">
      <w:pPr>
        <w:autoSpaceDN w:val="0"/>
        <w:spacing w:line="360" w:lineRule="auto"/>
        <w:jc w:val="center"/>
        <w:rPr>
          <w:b/>
          <w:bCs/>
          <w:sz w:val="24"/>
          <w:szCs w:val="24"/>
        </w:rPr>
      </w:pPr>
    </w:p>
    <w:p w14:paraId="0B80DDAB">
      <w:pPr>
        <w:autoSpaceDE w:val="0"/>
        <w:autoSpaceDN w:val="0"/>
        <w:spacing w:line="480" w:lineRule="auto"/>
        <w:jc w:val="center"/>
        <w:rPr>
          <w:sz w:val="24"/>
          <w:szCs w:val="24"/>
        </w:rPr>
      </w:pPr>
      <w:r>
        <w:rPr>
          <w:b/>
          <w:sz w:val="24"/>
          <w:szCs w:val="24"/>
        </w:rPr>
        <w:t>中小企业声明函（服务）</w:t>
      </w:r>
    </w:p>
    <w:p w14:paraId="52242FAF">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5D68B5F6">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34E673D">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D5C228D">
      <w:pPr>
        <w:autoSpaceDE w:val="0"/>
        <w:autoSpaceDN w:val="0"/>
        <w:spacing w:line="500" w:lineRule="exact"/>
        <w:ind w:left="641"/>
        <w:jc w:val="left"/>
        <w:rPr>
          <w:sz w:val="24"/>
          <w:szCs w:val="24"/>
        </w:rPr>
      </w:pPr>
      <w:r>
        <w:rPr>
          <w:sz w:val="24"/>
          <w:szCs w:val="24"/>
        </w:rPr>
        <w:t>……</w:t>
      </w:r>
    </w:p>
    <w:p w14:paraId="68C167E1">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56B7B221">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647D8D77">
      <w:pPr>
        <w:autoSpaceDE w:val="0"/>
        <w:autoSpaceDN w:val="0"/>
        <w:spacing w:line="500" w:lineRule="exact"/>
        <w:ind w:left="3840"/>
        <w:jc w:val="left"/>
        <w:rPr>
          <w:sz w:val="24"/>
          <w:szCs w:val="24"/>
        </w:rPr>
      </w:pPr>
      <w:r>
        <w:rPr>
          <w:sz w:val="24"/>
          <w:szCs w:val="24"/>
        </w:rPr>
        <w:t>投标人名称：</w:t>
      </w:r>
    </w:p>
    <w:p w14:paraId="2F988D4D">
      <w:pPr>
        <w:autoSpaceDE w:val="0"/>
        <w:autoSpaceDN w:val="0"/>
        <w:spacing w:line="500" w:lineRule="exact"/>
        <w:ind w:left="3840"/>
        <w:jc w:val="left"/>
        <w:rPr>
          <w:sz w:val="32"/>
        </w:rPr>
      </w:pPr>
      <w:r>
        <w:rPr>
          <w:sz w:val="24"/>
          <w:szCs w:val="24"/>
        </w:rPr>
        <w:t>日期：</w:t>
      </w:r>
    </w:p>
    <w:p w14:paraId="2E21EC64">
      <w:pPr>
        <w:spacing w:line="360" w:lineRule="auto"/>
        <w:ind w:right="84" w:firstLine="241" w:firstLineChars="100"/>
        <w:rPr>
          <w:b/>
          <w:sz w:val="24"/>
          <w:szCs w:val="24"/>
        </w:rPr>
      </w:pPr>
      <w:r>
        <w:rPr>
          <w:b/>
          <w:sz w:val="24"/>
          <w:szCs w:val="24"/>
        </w:rPr>
        <w:t>注：</w:t>
      </w:r>
    </w:p>
    <w:p w14:paraId="060EFD59">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7DE1F120">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06DBC23F">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4CF67675">
      <w:pPr>
        <w:widowControl/>
        <w:jc w:val="left"/>
        <w:rPr>
          <w:sz w:val="24"/>
        </w:rPr>
      </w:pPr>
      <w:r>
        <w:rPr>
          <w:sz w:val="24"/>
        </w:rPr>
        <w:br w:type="page"/>
      </w:r>
    </w:p>
    <w:p w14:paraId="01B5CC1A">
      <w:pPr>
        <w:autoSpaceDN w:val="0"/>
        <w:spacing w:line="360" w:lineRule="auto"/>
        <w:rPr>
          <w:b/>
          <w:bCs/>
          <w:sz w:val="24"/>
        </w:rPr>
      </w:pPr>
      <w:r>
        <w:rPr>
          <w:rFonts w:hint="eastAsia"/>
          <w:b/>
          <w:bCs/>
          <w:sz w:val="24"/>
        </w:rPr>
        <w:t>附件8-2</w:t>
      </w:r>
    </w:p>
    <w:p w14:paraId="4799AAE6">
      <w:pPr>
        <w:autoSpaceDN w:val="0"/>
        <w:spacing w:line="360" w:lineRule="auto"/>
        <w:jc w:val="left"/>
        <w:rPr>
          <w:b/>
          <w:bCs/>
          <w:sz w:val="24"/>
        </w:rPr>
      </w:pPr>
      <w:r>
        <w:rPr>
          <w:rFonts w:hint="eastAsia"/>
          <w:b/>
          <w:kern w:val="0"/>
          <w:sz w:val="24"/>
          <w:szCs w:val="21"/>
        </w:rPr>
        <w:t>若不是残疾人福利性单位，响应文件中可不提供此声明函</w:t>
      </w:r>
    </w:p>
    <w:p w14:paraId="5B1C3A63">
      <w:pPr>
        <w:autoSpaceDN w:val="0"/>
        <w:spacing w:line="360" w:lineRule="auto"/>
        <w:jc w:val="center"/>
        <w:rPr>
          <w:b/>
          <w:bCs/>
          <w:sz w:val="24"/>
        </w:rPr>
      </w:pPr>
    </w:p>
    <w:p w14:paraId="7B8A6147">
      <w:pPr>
        <w:snapToGrid w:val="0"/>
        <w:spacing w:line="360" w:lineRule="auto"/>
        <w:jc w:val="center"/>
        <w:rPr>
          <w:b/>
          <w:bCs/>
          <w:sz w:val="24"/>
        </w:rPr>
      </w:pPr>
      <w:r>
        <w:rPr>
          <w:rFonts w:hint="eastAsia"/>
          <w:b/>
          <w:bCs/>
          <w:sz w:val="24"/>
        </w:rPr>
        <w:t>残疾人福利性单位声明函</w:t>
      </w:r>
    </w:p>
    <w:p w14:paraId="6C3C9384">
      <w:pPr>
        <w:snapToGrid w:val="0"/>
        <w:spacing w:line="360" w:lineRule="auto"/>
        <w:ind w:firstLine="482" w:firstLineChars="200"/>
        <w:jc w:val="left"/>
        <w:rPr>
          <w:b/>
          <w:bCs/>
          <w:sz w:val="24"/>
        </w:rPr>
      </w:pPr>
    </w:p>
    <w:p w14:paraId="6431EA25">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8BEA8A">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3DAD1DE4">
      <w:pPr>
        <w:snapToGrid w:val="0"/>
        <w:spacing w:line="360" w:lineRule="auto"/>
        <w:ind w:firstLine="480" w:firstLineChars="200"/>
        <w:jc w:val="left"/>
        <w:rPr>
          <w:bCs/>
          <w:sz w:val="24"/>
        </w:rPr>
      </w:pPr>
    </w:p>
    <w:p w14:paraId="282302DD">
      <w:pPr>
        <w:snapToGrid w:val="0"/>
        <w:spacing w:line="360" w:lineRule="auto"/>
        <w:ind w:firstLine="480" w:firstLineChars="200"/>
        <w:jc w:val="left"/>
        <w:rPr>
          <w:bCs/>
          <w:sz w:val="24"/>
        </w:rPr>
      </w:pPr>
    </w:p>
    <w:p w14:paraId="1669A3C5">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448486EC">
      <w:pPr>
        <w:snapToGrid w:val="0"/>
        <w:spacing w:line="360" w:lineRule="auto"/>
        <w:ind w:firstLine="480" w:firstLineChars="200"/>
        <w:jc w:val="left"/>
        <w:rPr>
          <w:bCs/>
          <w:sz w:val="24"/>
        </w:rPr>
      </w:pPr>
    </w:p>
    <w:p w14:paraId="4B27A40F">
      <w:pPr>
        <w:snapToGrid w:val="0"/>
        <w:spacing w:line="360" w:lineRule="auto"/>
        <w:ind w:firstLine="480" w:firstLineChars="200"/>
        <w:jc w:val="left"/>
        <w:rPr>
          <w:sz w:val="24"/>
          <w:szCs w:val="21"/>
        </w:rPr>
      </w:pPr>
      <w:r>
        <w:rPr>
          <w:rFonts w:hint="eastAsia"/>
          <w:bCs/>
          <w:sz w:val="24"/>
        </w:rPr>
        <w:t xml:space="preserve">               日  期：</w:t>
      </w:r>
    </w:p>
    <w:p w14:paraId="7C33BA88">
      <w:pPr>
        <w:snapToGrid w:val="0"/>
        <w:spacing w:line="360" w:lineRule="auto"/>
        <w:ind w:firstLine="480" w:firstLineChars="200"/>
        <w:jc w:val="left"/>
        <w:rPr>
          <w:sz w:val="24"/>
          <w:szCs w:val="21"/>
        </w:rPr>
      </w:pPr>
    </w:p>
    <w:p w14:paraId="375438E9">
      <w:pPr>
        <w:snapToGrid w:val="0"/>
        <w:spacing w:line="360" w:lineRule="auto"/>
        <w:ind w:firstLine="480" w:firstLineChars="200"/>
        <w:rPr>
          <w:sz w:val="24"/>
          <w:szCs w:val="21"/>
        </w:rPr>
      </w:pPr>
      <w:r>
        <w:rPr>
          <w:sz w:val="24"/>
          <w:szCs w:val="21"/>
        </w:rPr>
        <w:t>注：</w:t>
      </w:r>
    </w:p>
    <w:p w14:paraId="2A0EC35B">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473BE796">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1E06EB0D">
      <w:pPr>
        <w:spacing w:line="360" w:lineRule="auto"/>
        <w:ind w:firstLine="4080" w:firstLineChars="1700"/>
        <w:rPr>
          <w:sz w:val="24"/>
        </w:rPr>
      </w:pPr>
    </w:p>
    <w:p w14:paraId="17026C66">
      <w:pPr>
        <w:jc w:val="left"/>
        <w:rPr>
          <w:sz w:val="24"/>
        </w:rPr>
      </w:pPr>
      <w:r>
        <w:rPr>
          <w:sz w:val="24"/>
        </w:rPr>
        <w:br w:type="page"/>
      </w:r>
    </w:p>
    <w:p w14:paraId="55E88E55">
      <w:pPr>
        <w:jc w:val="left"/>
        <w:rPr>
          <w:b/>
          <w:bCs/>
          <w:sz w:val="24"/>
        </w:rPr>
      </w:pPr>
      <w:r>
        <w:rPr>
          <w:b/>
          <w:sz w:val="24"/>
          <w:szCs w:val="24"/>
        </w:rPr>
        <w:t>附件9</w:t>
      </w:r>
    </w:p>
    <w:p w14:paraId="2C283283">
      <w:pPr>
        <w:jc w:val="left"/>
        <w:rPr>
          <w:b/>
          <w:bCs/>
          <w:sz w:val="24"/>
        </w:rPr>
      </w:pPr>
    </w:p>
    <w:p w14:paraId="2A48F54E">
      <w:pPr>
        <w:tabs>
          <w:tab w:val="left" w:pos="360"/>
        </w:tabs>
        <w:spacing w:line="360" w:lineRule="auto"/>
        <w:jc w:val="center"/>
        <w:rPr>
          <w:b/>
          <w:bCs/>
          <w:sz w:val="24"/>
        </w:rPr>
      </w:pPr>
      <w:r>
        <w:rPr>
          <w:rFonts w:hint="eastAsia"/>
          <w:b/>
          <w:bCs/>
          <w:sz w:val="24"/>
        </w:rPr>
        <w:t>书面</w:t>
      </w:r>
      <w:r>
        <w:rPr>
          <w:b/>
          <w:bCs/>
          <w:sz w:val="24"/>
        </w:rPr>
        <w:t>声明</w:t>
      </w:r>
    </w:p>
    <w:p w14:paraId="4E0692EC">
      <w:pPr>
        <w:pStyle w:val="37"/>
        <w:tabs>
          <w:tab w:val="left" w:pos="360"/>
        </w:tabs>
        <w:spacing w:line="360" w:lineRule="auto"/>
        <w:ind w:firstLine="480"/>
        <w:rPr>
          <w:sz w:val="24"/>
          <w:lang w:eastAsia="zh-CN"/>
        </w:rPr>
      </w:pPr>
    </w:p>
    <w:p w14:paraId="73DA4966">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6822DBFD">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2BE00098">
      <w:pPr>
        <w:pStyle w:val="37"/>
        <w:tabs>
          <w:tab w:val="left" w:pos="360"/>
        </w:tabs>
        <w:spacing w:line="360" w:lineRule="auto"/>
        <w:ind w:firstLine="480"/>
        <w:rPr>
          <w:sz w:val="24"/>
          <w:lang w:eastAsia="zh-CN"/>
        </w:rPr>
      </w:pPr>
    </w:p>
    <w:p w14:paraId="51FD2338">
      <w:pPr>
        <w:autoSpaceDE w:val="0"/>
        <w:autoSpaceDN w:val="0"/>
        <w:spacing w:line="500" w:lineRule="exact"/>
        <w:ind w:left="3840"/>
        <w:jc w:val="left"/>
        <w:rPr>
          <w:sz w:val="24"/>
          <w:szCs w:val="24"/>
        </w:rPr>
      </w:pPr>
      <w:r>
        <w:rPr>
          <w:sz w:val="24"/>
          <w:szCs w:val="24"/>
        </w:rPr>
        <w:t>投标人名称：</w:t>
      </w:r>
    </w:p>
    <w:p w14:paraId="3CD2D3AE">
      <w:pPr>
        <w:autoSpaceDE w:val="0"/>
        <w:autoSpaceDN w:val="0"/>
        <w:spacing w:line="500" w:lineRule="exact"/>
        <w:ind w:left="3840"/>
        <w:jc w:val="left"/>
        <w:rPr>
          <w:sz w:val="24"/>
          <w:szCs w:val="24"/>
        </w:rPr>
      </w:pPr>
    </w:p>
    <w:p w14:paraId="3AECFE10">
      <w:pPr>
        <w:autoSpaceDE w:val="0"/>
        <w:autoSpaceDN w:val="0"/>
        <w:spacing w:line="500" w:lineRule="exact"/>
        <w:ind w:left="3840"/>
        <w:jc w:val="left"/>
        <w:rPr>
          <w:sz w:val="24"/>
          <w:szCs w:val="24"/>
        </w:rPr>
      </w:pPr>
      <w:r>
        <w:rPr>
          <w:sz w:val="24"/>
          <w:szCs w:val="24"/>
        </w:rPr>
        <w:t>日期：</w:t>
      </w:r>
    </w:p>
    <w:p w14:paraId="2B0477D4">
      <w:pPr>
        <w:autoSpaceDE w:val="0"/>
        <w:autoSpaceDN w:val="0"/>
        <w:spacing w:line="500" w:lineRule="exact"/>
        <w:ind w:left="3840"/>
        <w:jc w:val="left"/>
        <w:rPr>
          <w:sz w:val="24"/>
          <w:szCs w:val="24"/>
        </w:rPr>
      </w:pPr>
    </w:p>
    <w:p w14:paraId="4DABCA71">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49C2FD30">
      <w:pPr>
        <w:pStyle w:val="37"/>
        <w:tabs>
          <w:tab w:val="left" w:pos="360"/>
        </w:tabs>
        <w:spacing w:line="360" w:lineRule="auto"/>
        <w:ind w:firstLine="480"/>
        <w:rPr>
          <w:sz w:val="24"/>
          <w:lang w:eastAsia="zh-CN"/>
        </w:rPr>
      </w:pPr>
    </w:p>
    <w:p w14:paraId="10B3D5EC">
      <w:pPr>
        <w:pStyle w:val="37"/>
        <w:spacing w:line="360" w:lineRule="auto"/>
        <w:ind w:firstLine="0" w:firstLineChars="0"/>
        <w:jc w:val="center"/>
        <w:rPr>
          <w:b/>
          <w:sz w:val="24"/>
          <w:lang w:eastAsia="zh-CN"/>
        </w:rPr>
      </w:pPr>
    </w:p>
    <w:p w14:paraId="559F5357">
      <w:pPr>
        <w:pStyle w:val="37"/>
        <w:spacing w:line="360" w:lineRule="auto"/>
        <w:ind w:firstLine="0" w:firstLineChars="0"/>
        <w:jc w:val="center"/>
        <w:rPr>
          <w:b/>
          <w:sz w:val="24"/>
          <w:lang w:eastAsia="zh-CN"/>
        </w:rPr>
      </w:pPr>
    </w:p>
    <w:p w14:paraId="7451944D">
      <w:pPr>
        <w:pStyle w:val="37"/>
        <w:spacing w:line="360" w:lineRule="auto"/>
        <w:ind w:firstLine="0" w:firstLineChars="0"/>
        <w:jc w:val="center"/>
        <w:rPr>
          <w:b/>
          <w:sz w:val="24"/>
          <w:lang w:eastAsia="zh-CN"/>
        </w:rPr>
      </w:pPr>
      <w:r>
        <w:rPr>
          <w:rFonts w:hint="eastAsia"/>
          <w:b/>
          <w:sz w:val="24"/>
          <w:lang w:eastAsia="zh-CN"/>
        </w:rPr>
        <w:t>证明材料</w:t>
      </w:r>
    </w:p>
    <w:p w14:paraId="09E33CF8">
      <w:pPr>
        <w:pStyle w:val="37"/>
        <w:tabs>
          <w:tab w:val="left" w:pos="360"/>
        </w:tabs>
        <w:spacing w:line="360" w:lineRule="auto"/>
        <w:ind w:firstLine="480"/>
        <w:rPr>
          <w:sz w:val="24"/>
          <w:lang w:eastAsia="zh-CN"/>
        </w:rPr>
      </w:pPr>
    </w:p>
    <w:p w14:paraId="5F9E361A">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26985603">
      <w:pPr>
        <w:pStyle w:val="37"/>
        <w:tabs>
          <w:tab w:val="left" w:pos="360"/>
        </w:tabs>
        <w:spacing w:line="360" w:lineRule="auto"/>
        <w:ind w:firstLine="480"/>
        <w:rPr>
          <w:sz w:val="24"/>
          <w:lang w:eastAsia="zh-CN"/>
        </w:rPr>
      </w:pPr>
    </w:p>
    <w:p w14:paraId="056CED71">
      <w:pPr>
        <w:pStyle w:val="37"/>
        <w:tabs>
          <w:tab w:val="left" w:pos="360"/>
        </w:tabs>
        <w:spacing w:line="360" w:lineRule="auto"/>
        <w:ind w:firstLine="480"/>
        <w:rPr>
          <w:sz w:val="24"/>
          <w:lang w:eastAsia="zh-CN"/>
        </w:rPr>
      </w:pPr>
    </w:p>
    <w:p w14:paraId="19107E5C">
      <w:pPr>
        <w:autoSpaceDE w:val="0"/>
        <w:autoSpaceDN w:val="0"/>
        <w:spacing w:line="500" w:lineRule="exact"/>
        <w:ind w:left="3840"/>
        <w:jc w:val="left"/>
        <w:rPr>
          <w:sz w:val="24"/>
          <w:szCs w:val="24"/>
        </w:rPr>
      </w:pPr>
    </w:p>
    <w:p w14:paraId="23C7FF76">
      <w:pPr>
        <w:autoSpaceDE w:val="0"/>
        <w:autoSpaceDN w:val="0"/>
        <w:spacing w:line="500" w:lineRule="exact"/>
        <w:ind w:left="3840"/>
        <w:jc w:val="left"/>
        <w:rPr>
          <w:sz w:val="24"/>
          <w:szCs w:val="24"/>
        </w:rPr>
      </w:pPr>
    </w:p>
    <w:p w14:paraId="2C2CBDC4">
      <w:pPr>
        <w:autoSpaceDE w:val="0"/>
        <w:autoSpaceDN w:val="0"/>
        <w:spacing w:line="500" w:lineRule="exact"/>
        <w:ind w:left="3840"/>
        <w:jc w:val="left"/>
        <w:rPr>
          <w:sz w:val="24"/>
          <w:szCs w:val="24"/>
        </w:rPr>
      </w:pPr>
      <w:r>
        <w:rPr>
          <w:sz w:val="24"/>
          <w:szCs w:val="24"/>
        </w:rPr>
        <w:t>投标人名称：</w:t>
      </w:r>
    </w:p>
    <w:p w14:paraId="2D897CDD">
      <w:pPr>
        <w:autoSpaceDE w:val="0"/>
        <w:autoSpaceDN w:val="0"/>
        <w:spacing w:line="500" w:lineRule="exact"/>
        <w:ind w:left="3840"/>
        <w:jc w:val="left"/>
        <w:rPr>
          <w:sz w:val="24"/>
          <w:szCs w:val="24"/>
        </w:rPr>
      </w:pPr>
    </w:p>
    <w:p w14:paraId="19D624FF">
      <w:pPr>
        <w:autoSpaceDE w:val="0"/>
        <w:autoSpaceDN w:val="0"/>
        <w:spacing w:line="500" w:lineRule="exact"/>
        <w:ind w:left="3840"/>
        <w:jc w:val="left"/>
        <w:rPr>
          <w:sz w:val="24"/>
          <w:szCs w:val="24"/>
        </w:rPr>
      </w:pPr>
      <w:r>
        <w:rPr>
          <w:sz w:val="24"/>
          <w:szCs w:val="24"/>
        </w:rPr>
        <w:t>日期：</w:t>
      </w:r>
    </w:p>
    <w:p w14:paraId="242DFE72">
      <w:pPr>
        <w:jc w:val="left"/>
        <w:rPr>
          <w:b/>
          <w:bCs/>
          <w:sz w:val="24"/>
        </w:rPr>
      </w:pPr>
    </w:p>
    <w:p w14:paraId="2438D6F5">
      <w:pPr>
        <w:jc w:val="left"/>
        <w:rPr>
          <w:b/>
          <w:bCs/>
          <w:sz w:val="24"/>
        </w:rPr>
      </w:pPr>
    </w:p>
    <w:p w14:paraId="24E416BA">
      <w:pPr>
        <w:jc w:val="left"/>
        <w:rPr>
          <w:b/>
          <w:sz w:val="24"/>
        </w:rPr>
      </w:pPr>
    </w:p>
    <w:p w14:paraId="2C9F06BD">
      <w:pPr>
        <w:spacing w:line="460" w:lineRule="exact"/>
        <w:ind w:left="192"/>
        <w:jc w:val="left"/>
        <w:rPr>
          <w:b/>
          <w:sz w:val="24"/>
        </w:rPr>
      </w:pPr>
    </w:p>
    <w:p w14:paraId="046C7C82">
      <w:pPr>
        <w:widowControl/>
        <w:jc w:val="left"/>
        <w:rPr>
          <w:b/>
          <w:sz w:val="24"/>
        </w:rPr>
      </w:pPr>
      <w:r>
        <w:rPr>
          <w:b/>
          <w:sz w:val="24"/>
        </w:rPr>
        <w:br w:type="page"/>
      </w:r>
    </w:p>
    <w:p w14:paraId="616B5FC7">
      <w:pPr>
        <w:spacing w:line="460" w:lineRule="exact"/>
        <w:jc w:val="left"/>
        <w:rPr>
          <w:b/>
          <w:sz w:val="24"/>
        </w:rPr>
      </w:pPr>
      <w:r>
        <w:rPr>
          <w:rFonts w:hint="eastAsia"/>
          <w:b/>
          <w:sz w:val="24"/>
        </w:rPr>
        <w:t>附件10：</w:t>
      </w:r>
      <w:r>
        <w:rPr>
          <w:b/>
          <w:sz w:val="24"/>
        </w:rPr>
        <w:t>投标人认为需要提交的其他资料</w:t>
      </w:r>
    </w:p>
    <w:p w14:paraId="2B233C03">
      <w:pPr>
        <w:spacing w:line="460" w:lineRule="exact"/>
        <w:ind w:left="192"/>
        <w:rPr>
          <w:b/>
          <w:sz w:val="24"/>
        </w:rPr>
      </w:pPr>
    </w:p>
    <w:p w14:paraId="2D80F9D3">
      <w:pPr>
        <w:autoSpaceDE w:val="0"/>
        <w:autoSpaceDN w:val="0"/>
        <w:adjustRightInd w:val="0"/>
        <w:jc w:val="center"/>
        <w:rPr>
          <w:sz w:val="24"/>
        </w:rPr>
      </w:pPr>
      <w:r>
        <w:rPr>
          <w:sz w:val="24"/>
        </w:rPr>
        <w:br w:type="page"/>
      </w:r>
    </w:p>
    <w:p w14:paraId="33CC0E39">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39AC85B1">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0F50251B">
      <w:pPr>
        <w:autoSpaceDE w:val="0"/>
        <w:autoSpaceDN w:val="0"/>
        <w:adjustRightInd w:val="0"/>
        <w:spacing w:line="520" w:lineRule="exact"/>
        <w:rPr>
          <w:b/>
          <w:kern w:val="0"/>
          <w:sz w:val="24"/>
        </w:rPr>
      </w:pPr>
    </w:p>
    <w:p w14:paraId="70297689">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40E2827E">
      <w:pPr>
        <w:autoSpaceDE w:val="0"/>
        <w:autoSpaceDN w:val="0"/>
        <w:adjustRightInd w:val="0"/>
        <w:spacing w:line="520" w:lineRule="exact"/>
        <w:rPr>
          <w:b/>
          <w:kern w:val="0"/>
          <w:sz w:val="24"/>
        </w:rPr>
      </w:pPr>
    </w:p>
    <w:p w14:paraId="2D143A39">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6F5517DF">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1DBF6350">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3965C54D">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1F9F5914">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02AFBA12">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64CE76E0">
      <w:pPr>
        <w:spacing w:before="93" w:beforeLines="30" w:after="218" w:afterLines="70" w:line="540" w:lineRule="exact"/>
        <w:ind w:left="630" w:leftChars="300"/>
        <w:rPr>
          <w:rFonts w:eastAsia="方正楷体简体"/>
          <w:b/>
          <w:sz w:val="34"/>
          <w:szCs w:val="34"/>
        </w:rPr>
      </w:pPr>
    </w:p>
    <w:p w14:paraId="12BF8C28">
      <w:pPr>
        <w:spacing w:before="93" w:beforeLines="30" w:after="218" w:afterLines="70" w:line="540" w:lineRule="exact"/>
        <w:ind w:left="630" w:leftChars="300"/>
        <w:rPr>
          <w:rFonts w:eastAsia="方正楷体简体"/>
          <w:b/>
          <w:sz w:val="34"/>
          <w:szCs w:val="34"/>
        </w:rPr>
      </w:pPr>
    </w:p>
    <w:p w14:paraId="5B80BE49">
      <w:pPr>
        <w:spacing w:before="93" w:beforeLines="30" w:after="218" w:afterLines="70" w:line="540" w:lineRule="exact"/>
        <w:ind w:left="630" w:leftChars="300"/>
        <w:rPr>
          <w:rFonts w:eastAsia="方正楷体简体"/>
          <w:b/>
          <w:sz w:val="34"/>
          <w:szCs w:val="34"/>
        </w:rPr>
      </w:pPr>
    </w:p>
    <w:p w14:paraId="555E8194">
      <w:pPr>
        <w:spacing w:before="93" w:beforeLines="30" w:after="218" w:afterLines="70" w:line="540" w:lineRule="exact"/>
        <w:ind w:left="630" w:leftChars="300"/>
        <w:rPr>
          <w:rFonts w:eastAsia="方正楷体简体"/>
          <w:b/>
          <w:sz w:val="34"/>
          <w:szCs w:val="34"/>
        </w:rPr>
      </w:pPr>
    </w:p>
    <w:p w14:paraId="3B6AFB2F">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30927C74">
      <w:pPr>
        <w:tabs>
          <w:tab w:val="left" w:pos="360"/>
        </w:tabs>
        <w:spacing w:line="560" w:lineRule="exact"/>
        <w:jc w:val="center"/>
        <w:rPr>
          <w:b/>
          <w:sz w:val="24"/>
        </w:rPr>
      </w:pPr>
      <w:r>
        <w:rPr>
          <w:sz w:val="24"/>
        </w:rPr>
        <w:br w:type="page"/>
      </w:r>
      <w:r>
        <w:rPr>
          <w:b/>
          <w:sz w:val="24"/>
        </w:rPr>
        <w:t>报价书</w:t>
      </w:r>
    </w:p>
    <w:p w14:paraId="013D29BD">
      <w:pPr>
        <w:tabs>
          <w:tab w:val="left" w:pos="360"/>
        </w:tabs>
        <w:spacing w:line="560" w:lineRule="exact"/>
        <w:jc w:val="center"/>
        <w:rPr>
          <w:b/>
          <w:sz w:val="24"/>
        </w:rPr>
      </w:pPr>
    </w:p>
    <w:p w14:paraId="537B5B76">
      <w:pPr>
        <w:spacing w:line="460" w:lineRule="exact"/>
        <w:rPr>
          <w:sz w:val="24"/>
        </w:rPr>
      </w:pPr>
      <w:r>
        <w:rPr>
          <w:sz w:val="24"/>
        </w:rPr>
        <w:t>致：天津市政府采购中心</w:t>
      </w:r>
    </w:p>
    <w:p w14:paraId="2B7CCFDF">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1F8CD19E">
      <w:pPr>
        <w:spacing w:line="460" w:lineRule="exact"/>
        <w:rPr>
          <w:sz w:val="24"/>
        </w:rPr>
      </w:pPr>
      <w:r>
        <w:rPr>
          <w:sz w:val="24"/>
        </w:rPr>
        <w:t>据此函，签字代表宣布同意如下：</w:t>
      </w:r>
    </w:p>
    <w:p w14:paraId="2D9C6D86">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0E205D10">
      <w:pPr>
        <w:spacing w:line="460" w:lineRule="exact"/>
        <w:ind w:left="480"/>
        <w:jc w:val="left"/>
        <w:rPr>
          <w:sz w:val="24"/>
        </w:rPr>
      </w:pPr>
      <w:r>
        <w:rPr>
          <w:sz w:val="24"/>
        </w:rPr>
        <w:t>第</w:t>
      </w:r>
      <w:r>
        <w:rPr>
          <w:rFonts w:hint="eastAsia"/>
          <w:sz w:val="24"/>
        </w:rPr>
        <w:t xml:space="preserve">  </w:t>
      </w:r>
      <w:r>
        <w:rPr>
          <w:sz w:val="24"/>
        </w:rPr>
        <w:t>包：</w:t>
      </w:r>
    </w:p>
    <w:p w14:paraId="0E6C04C5">
      <w:pPr>
        <w:spacing w:line="460" w:lineRule="exact"/>
        <w:ind w:left="480"/>
        <w:jc w:val="left"/>
        <w:rPr>
          <w:sz w:val="24"/>
        </w:rPr>
      </w:pPr>
      <w:r>
        <w:rPr>
          <w:sz w:val="24"/>
        </w:rPr>
        <w:t xml:space="preserve">  报价</w:t>
      </w:r>
      <w:r>
        <w:rPr>
          <w:sz w:val="24"/>
          <w:u w:val="single"/>
        </w:rPr>
        <w:t xml:space="preserve">         </w:t>
      </w:r>
      <w:r>
        <w:rPr>
          <w:sz w:val="24"/>
        </w:rPr>
        <w:t>元（注明币种）</w:t>
      </w:r>
    </w:p>
    <w:p w14:paraId="723936E6">
      <w:pPr>
        <w:spacing w:line="460" w:lineRule="exact"/>
        <w:ind w:left="472" w:firstLine="237"/>
        <w:jc w:val="left"/>
        <w:rPr>
          <w:sz w:val="24"/>
        </w:rPr>
      </w:pPr>
      <w:r>
        <w:rPr>
          <w:sz w:val="24"/>
        </w:rPr>
        <w:t>大写</w:t>
      </w:r>
      <w:r>
        <w:rPr>
          <w:sz w:val="24"/>
          <w:u w:val="single"/>
        </w:rPr>
        <w:t xml:space="preserve">                    </w:t>
      </w:r>
      <w:r>
        <w:rPr>
          <w:sz w:val="24"/>
        </w:rPr>
        <w:t>（文字表述）。</w:t>
      </w:r>
    </w:p>
    <w:p w14:paraId="4366B551">
      <w:pPr>
        <w:spacing w:line="460" w:lineRule="exact"/>
        <w:ind w:firstLine="471"/>
        <w:rPr>
          <w:sz w:val="24"/>
        </w:rPr>
      </w:pPr>
      <w:r>
        <w:rPr>
          <w:sz w:val="24"/>
        </w:rPr>
        <w:t>2. 投标人已经对全部价格进行了认真核对，保证本报价真实、准确无误，并承担本价格所对应本项目的一切责任和义务。</w:t>
      </w:r>
    </w:p>
    <w:p w14:paraId="7D29DF17">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17696ACD">
      <w:pPr>
        <w:spacing w:line="460" w:lineRule="exact"/>
        <w:ind w:firstLine="471"/>
        <w:rPr>
          <w:sz w:val="24"/>
        </w:rPr>
      </w:pPr>
    </w:p>
    <w:p w14:paraId="2D3A7D75">
      <w:pPr>
        <w:spacing w:line="360" w:lineRule="auto"/>
        <w:ind w:firstLine="4080" w:firstLineChars="1700"/>
        <w:rPr>
          <w:sz w:val="24"/>
        </w:rPr>
      </w:pPr>
      <w:r>
        <w:rPr>
          <w:sz w:val="24"/>
        </w:rPr>
        <w:t>投标人名称：</w:t>
      </w:r>
    </w:p>
    <w:p w14:paraId="561478CA">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E843F1B">
      <w:pPr>
        <w:spacing w:line="460" w:lineRule="exact"/>
        <w:ind w:firstLine="471"/>
        <w:rPr>
          <w:sz w:val="24"/>
        </w:rPr>
      </w:pPr>
    </w:p>
    <w:p w14:paraId="4791625A">
      <w:pPr>
        <w:spacing w:line="460" w:lineRule="exact"/>
        <w:jc w:val="left"/>
        <w:rPr>
          <w:b/>
          <w:sz w:val="24"/>
        </w:rPr>
      </w:pPr>
      <w:r>
        <w:rPr>
          <w:b/>
          <w:sz w:val="24"/>
        </w:rPr>
        <w:br w:type="page"/>
      </w:r>
      <w:r>
        <w:rPr>
          <w:b/>
          <w:sz w:val="24"/>
        </w:rPr>
        <w:t>附件1</w:t>
      </w:r>
    </w:p>
    <w:p w14:paraId="5B7CA9A6">
      <w:pPr>
        <w:tabs>
          <w:tab w:val="left" w:pos="3780"/>
          <w:tab w:val="left" w:pos="3960"/>
        </w:tabs>
        <w:spacing w:line="460" w:lineRule="exact"/>
        <w:jc w:val="center"/>
        <w:rPr>
          <w:b/>
          <w:sz w:val="24"/>
        </w:rPr>
      </w:pPr>
      <w:r>
        <w:rPr>
          <w:b/>
          <w:sz w:val="24"/>
        </w:rPr>
        <w:t>报价分项一览表</w:t>
      </w:r>
    </w:p>
    <w:p w14:paraId="180C3DC4">
      <w:pPr>
        <w:spacing w:line="460" w:lineRule="exact"/>
        <w:ind w:left="192"/>
        <w:rPr>
          <w:sz w:val="24"/>
        </w:rPr>
      </w:pPr>
      <w:r>
        <w:rPr>
          <w:sz w:val="24"/>
        </w:rPr>
        <w:t>项目名称：</w:t>
      </w:r>
      <w:r>
        <w:rPr>
          <w:sz w:val="24"/>
          <w:u w:val="single"/>
        </w:rPr>
        <w:t xml:space="preserve">                    </w:t>
      </w:r>
    </w:p>
    <w:p w14:paraId="445F8973">
      <w:pPr>
        <w:spacing w:line="460" w:lineRule="exact"/>
        <w:ind w:left="192"/>
        <w:rPr>
          <w:sz w:val="24"/>
        </w:rPr>
      </w:pPr>
      <w:r>
        <w:rPr>
          <w:sz w:val="24"/>
        </w:rPr>
        <w:t>项目编号：</w:t>
      </w:r>
      <w:r>
        <w:rPr>
          <w:sz w:val="24"/>
          <w:u w:val="single"/>
        </w:rPr>
        <w:t xml:space="preserve">                    </w:t>
      </w:r>
    </w:p>
    <w:p w14:paraId="21B4C74D">
      <w:pPr>
        <w:spacing w:line="460" w:lineRule="exact"/>
        <w:ind w:left="192"/>
        <w:rPr>
          <w:sz w:val="24"/>
        </w:rPr>
      </w:pPr>
      <w:r>
        <w:rPr>
          <w:sz w:val="24"/>
        </w:rPr>
        <w:t>包    号：</w:t>
      </w:r>
      <w:r>
        <w:rPr>
          <w:sz w:val="24"/>
          <w:u w:val="single"/>
        </w:rPr>
        <w:t xml:space="preserve">                    </w:t>
      </w:r>
    </w:p>
    <w:p w14:paraId="07E1E043">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14:paraId="3456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1FB5CB7D">
            <w:pPr>
              <w:jc w:val="center"/>
              <w:rPr>
                <w:szCs w:val="21"/>
              </w:rPr>
            </w:pPr>
            <w:r>
              <w:rPr>
                <w:szCs w:val="21"/>
              </w:rPr>
              <w:t>序号</w:t>
            </w:r>
          </w:p>
        </w:tc>
        <w:tc>
          <w:tcPr>
            <w:tcW w:w="2120" w:type="pct"/>
            <w:vAlign w:val="center"/>
          </w:tcPr>
          <w:p w14:paraId="260E0C24">
            <w:pPr>
              <w:jc w:val="center"/>
              <w:rPr>
                <w:szCs w:val="21"/>
              </w:rPr>
            </w:pPr>
            <w:r>
              <w:rPr>
                <w:szCs w:val="21"/>
              </w:rPr>
              <w:t>价格分项组成</w:t>
            </w:r>
          </w:p>
        </w:tc>
        <w:tc>
          <w:tcPr>
            <w:tcW w:w="2218" w:type="pct"/>
            <w:vAlign w:val="center"/>
          </w:tcPr>
          <w:p w14:paraId="35217021">
            <w:pPr>
              <w:jc w:val="center"/>
              <w:rPr>
                <w:szCs w:val="21"/>
              </w:rPr>
            </w:pPr>
            <w:r>
              <w:rPr>
                <w:szCs w:val="21"/>
              </w:rPr>
              <w:t>报价</w:t>
            </w:r>
          </w:p>
        </w:tc>
      </w:tr>
      <w:tr w14:paraId="1E46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7E2C43A5">
            <w:pPr>
              <w:jc w:val="center"/>
              <w:rPr>
                <w:szCs w:val="21"/>
              </w:rPr>
            </w:pPr>
            <w:r>
              <w:rPr>
                <w:szCs w:val="21"/>
              </w:rPr>
              <w:t>1</w:t>
            </w:r>
          </w:p>
        </w:tc>
        <w:tc>
          <w:tcPr>
            <w:tcW w:w="2120" w:type="pct"/>
            <w:vMerge w:val="restart"/>
            <w:vAlign w:val="center"/>
          </w:tcPr>
          <w:p w14:paraId="4D530A79">
            <w:pPr>
              <w:jc w:val="center"/>
              <w:rPr>
                <w:szCs w:val="21"/>
              </w:rPr>
            </w:pPr>
            <w:r>
              <w:rPr>
                <w:szCs w:val="21"/>
              </w:rPr>
              <w:t>人员费用</w:t>
            </w:r>
          </w:p>
        </w:tc>
        <w:tc>
          <w:tcPr>
            <w:tcW w:w="2218" w:type="pct"/>
            <w:vAlign w:val="center"/>
          </w:tcPr>
          <w:p w14:paraId="570DF089">
            <w:pPr>
              <w:jc w:val="left"/>
              <w:rPr>
                <w:szCs w:val="21"/>
              </w:rPr>
            </w:pPr>
            <w:r>
              <w:rPr>
                <w:szCs w:val="21"/>
              </w:rPr>
              <w:t>人员工资：</w:t>
            </w:r>
          </w:p>
        </w:tc>
      </w:tr>
      <w:tr w14:paraId="4940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499A1654">
            <w:pPr>
              <w:jc w:val="center"/>
              <w:rPr>
                <w:szCs w:val="21"/>
              </w:rPr>
            </w:pPr>
          </w:p>
        </w:tc>
        <w:tc>
          <w:tcPr>
            <w:tcW w:w="2120" w:type="pct"/>
            <w:vMerge w:val="continue"/>
            <w:vAlign w:val="center"/>
          </w:tcPr>
          <w:p w14:paraId="0E04A7A1">
            <w:pPr>
              <w:jc w:val="center"/>
              <w:rPr>
                <w:szCs w:val="21"/>
              </w:rPr>
            </w:pPr>
          </w:p>
        </w:tc>
        <w:tc>
          <w:tcPr>
            <w:tcW w:w="2218" w:type="pct"/>
            <w:vAlign w:val="center"/>
          </w:tcPr>
          <w:p w14:paraId="105C6F3E">
            <w:pPr>
              <w:jc w:val="left"/>
              <w:rPr>
                <w:szCs w:val="21"/>
              </w:rPr>
            </w:pPr>
            <w:r>
              <w:rPr>
                <w:rFonts w:hint="eastAsia"/>
                <w:szCs w:val="21"/>
              </w:rPr>
              <w:t>社会保险：</w:t>
            </w:r>
          </w:p>
        </w:tc>
      </w:tr>
      <w:tr w14:paraId="7DEA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278A2BD1">
            <w:pPr>
              <w:jc w:val="center"/>
              <w:rPr>
                <w:szCs w:val="21"/>
              </w:rPr>
            </w:pPr>
          </w:p>
        </w:tc>
        <w:tc>
          <w:tcPr>
            <w:tcW w:w="2120" w:type="pct"/>
            <w:vMerge w:val="continue"/>
            <w:vAlign w:val="center"/>
          </w:tcPr>
          <w:p w14:paraId="58F46387">
            <w:pPr>
              <w:jc w:val="center"/>
              <w:rPr>
                <w:szCs w:val="21"/>
              </w:rPr>
            </w:pPr>
          </w:p>
        </w:tc>
        <w:tc>
          <w:tcPr>
            <w:tcW w:w="2218" w:type="pct"/>
            <w:vAlign w:val="center"/>
          </w:tcPr>
          <w:p w14:paraId="1ACF4758">
            <w:pPr>
              <w:jc w:val="left"/>
              <w:rPr>
                <w:szCs w:val="21"/>
              </w:rPr>
            </w:pPr>
            <w:r>
              <w:rPr>
                <w:rFonts w:hint="eastAsia"/>
                <w:szCs w:val="21"/>
              </w:rPr>
              <w:t>住房公积金：</w:t>
            </w:r>
          </w:p>
        </w:tc>
      </w:tr>
      <w:tr w14:paraId="2EE7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3EDE53E5">
            <w:pPr>
              <w:jc w:val="center"/>
              <w:rPr>
                <w:szCs w:val="21"/>
              </w:rPr>
            </w:pPr>
          </w:p>
        </w:tc>
        <w:tc>
          <w:tcPr>
            <w:tcW w:w="2120" w:type="pct"/>
            <w:vMerge w:val="continue"/>
            <w:vAlign w:val="center"/>
          </w:tcPr>
          <w:p w14:paraId="79BFD2F4">
            <w:pPr>
              <w:jc w:val="center"/>
              <w:rPr>
                <w:szCs w:val="21"/>
              </w:rPr>
            </w:pPr>
          </w:p>
        </w:tc>
        <w:tc>
          <w:tcPr>
            <w:tcW w:w="2218" w:type="pct"/>
            <w:vAlign w:val="center"/>
          </w:tcPr>
          <w:p w14:paraId="21B19208">
            <w:pPr>
              <w:jc w:val="left"/>
              <w:rPr>
                <w:szCs w:val="21"/>
              </w:rPr>
            </w:pPr>
            <w:r>
              <w:rPr>
                <w:szCs w:val="21"/>
              </w:rPr>
              <w:t>福利</w:t>
            </w:r>
            <w:r>
              <w:rPr>
                <w:rFonts w:hint="eastAsia"/>
                <w:szCs w:val="21"/>
              </w:rPr>
              <w:t>费</w:t>
            </w:r>
            <w:r>
              <w:rPr>
                <w:szCs w:val="21"/>
              </w:rPr>
              <w:t>：</w:t>
            </w:r>
          </w:p>
        </w:tc>
      </w:tr>
      <w:tr w14:paraId="65ED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FFBFF83">
            <w:pPr>
              <w:jc w:val="center"/>
              <w:rPr>
                <w:szCs w:val="21"/>
              </w:rPr>
            </w:pPr>
          </w:p>
        </w:tc>
        <w:tc>
          <w:tcPr>
            <w:tcW w:w="2120" w:type="pct"/>
            <w:vMerge w:val="continue"/>
            <w:vAlign w:val="center"/>
          </w:tcPr>
          <w:p w14:paraId="7F46BFD2">
            <w:pPr>
              <w:jc w:val="center"/>
              <w:rPr>
                <w:szCs w:val="21"/>
              </w:rPr>
            </w:pPr>
          </w:p>
        </w:tc>
        <w:tc>
          <w:tcPr>
            <w:tcW w:w="2218" w:type="pct"/>
            <w:vAlign w:val="center"/>
          </w:tcPr>
          <w:p w14:paraId="75CF6FBD">
            <w:pPr>
              <w:jc w:val="left"/>
              <w:rPr>
                <w:szCs w:val="21"/>
              </w:rPr>
            </w:pPr>
            <w:r>
              <w:rPr>
                <w:rFonts w:hint="eastAsia"/>
                <w:szCs w:val="21"/>
              </w:rPr>
              <w:t>加班费</w:t>
            </w:r>
            <w:r>
              <w:rPr>
                <w:szCs w:val="21"/>
              </w:rPr>
              <w:t>：</w:t>
            </w:r>
          </w:p>
        </w:tc>
      </w:tr>
      <w:tr w14:paraId="716C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30E65725">
            <w:pPr>
              <w:jc w:val="center"/>
              <w:rPr>
                <w:szCs w:val="21"/>
              </w:rPr>
            </w:pPr>
          </w:p>
        </w:tc>
        <w:tc>
          <w:tcPr>
            <w:tcW w:w="2120" w:type="pct"/>
            <w:vMerge w:val="continue"/>
            <w:vAlign w:val="center"/>
          </w:tcPr>
          <w:p w14:paraId="70A02689">
            <w:pPr>
              <w:jc w:val="center"/>
              <w:rPr>
                <w:szCs w:val="21"/>
              </w:rPr>
            </w:pPr>
          </w:p>
        </w:tc>
        <w:tc>
          <w:tcPr>
            <w:tcW w:w="2218" w:type="pct"/>
            <w:vAlign w:val="center"/>
          </w:tcPr>
          <w:p w14:paraId="3DE14BA6">
            <w:pPr>
              <w:jc w:val="left"/>
              <w:rPr>
                <w:szCs w:val="21"/>
              </w:rPr>
            </w:pPr>
            <w:r>
              <w:rPr>
                <w:rFonts w:hint="eastAsia"/>
                <w:szCs w:val="21"/>
              </w:rPr>
              <w:t>其他：</w:t>
            </w:r>
          </w:p>
        </w:tc>
      </w:tr>
      <w:tr w14:paraId="1259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14:paraId="2A2B88A5">
            <w:pPr>
              <w:jc w:val="center"/>
              <w:rPr>
                <w:szCs w:val="21"/>
              </w:rPr>
            </w:pPr>
            <w:r>
              <w:rPr>
                <w:szCs w:val="21"/>
              </w:rPr>
              <w:t>2</w:t>
            </w:r>
          </w:p>
        </w:tc>
        <w:tc>
          <w:tcPr>
            <w:tcW w:w="2120" w:type="pct"/>
            <w:vAlign w:val="center"/>
          </w:tcPr>
          <w:p w14:paraId="0EE01B98">
            <w:pPr>
              <w:jc w:val="center"/>
              <w:rPr>
                <w:szCs w:val="21"/>
              </w:rPr>
            </w:pPr>
            <w:r>
              <w:rPr>
                <w:szCs w:val="21"/>
              </w:rPr>
              <w:t>日常运行维护工具耗材费用</w:t>
            </w:r>
          </w:p>
        </w:tc>
        <w:tc>
          <w:tcPr>
            <w:tcW w:w="2218" w:type="pct"/>
            <w:vAlign w:val="center"/>
          </w:tcPr>
          <w:p w14:paraId="12A21ADD">
            <w:pPr>
              <w:jc w:val="left"/>
              <w:rPr>
                <w:szCs w:val="21"/>
              </w:rPr>
            </w:pPr>
          </w:p>
        </w:tc>
      </w:tr>
      <w:tr w14:paraId="599B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5DFA8CC2">
            <w:pPr>
              <w:jc w:val="center"/>
              <w:rPr>
                <w:szCs w:val="21"/>
              </w:rPr>
            </w:pPr>
            <w:r>
              <w:rPr>
                <w:szCs w:val="21"/>
              </w:rPr>
              <w:t>3</w:t>
            </w:r>
          </w:p>
        </w:tc>
        <w:tc>
          <w:tcPr>
            <w:tcW w:w="2120" w:type="pct"/>
            <w:vAlign w:val="center"/>
          </w:tcPr>
          <w:p w14:paraId="649587FE">
            <w:pPr>
              <w:jc w:val="center"/>
              <w:rPr>
                <w:szCs w:val="21"/>
              </w:rPr>
            </w:pPr>
            <w:r>
              <w:rPr>
                <w:rFonts w:hint="eastAsia"/>
                <w:szCs w:val="21"/>
              </w:rPr>
              <w:t>保洁</w:t>
            </w:r>
            <w:r>
              <w:rPr>
                <w:szCs w:val="21"/>
              </w:rPr>
              <w:t>工具耗材费用</w:t>
            </w:r>
          </w:p>
        </w:tc>
        <w:tc>
          <w:tcPr>
            <w:tcW w:w="2218" w:type="pct"/>
            <w:vAlign w:val="center"/>
          </w:tcPr>
          <w:p w14:paraId="243C8887">
            <w:pPr>
              <w:jc w:val="both"/>
              <w:rPr>
                <w:rFonts w:hint="eastAsia"/>
                <w:szCs w:val="21"/>
                <w:lang w:val="en-US" w:eastAsia="zh-CN"/>
              </w:rPr>
            </w:pPr>
            <w:r>
              <w:rPr>
                <w:rFonts w:hint="eastAsia"/>
                <w:szCs w:val="21"/>
              </w:rPr>
              <w:t>50000</w:t>
            </w:r>
            <w:r>
              <w:rPr>
                <w:rFonts w:hint="eastAsia"/>
                <w:szCs w:val="21"/>
                <w:lang w:val="en-US" w:eastAsia="zh-CN"/>
              </w:rPr>
              <w:t>元</w:t>
            </w:r>
          </w:p>
        </w:tc>
      </w:tr>
      <w:tr w14:paraId="6B9C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4C2233CB">
            <w:pPr>
              <w:jc w:val="center"/>
              <w:rPr>
                <w:szCs w:val="21"/>
              </w:rPr>
            </w:pPr>
            <w:r>
              <w:rPr>
                <w:szCs w:val="21"/>
              </w:rPr>
              <w:t>4</w:t>
            </w:r>
          </w:p>
        </w:tc>
        <w:tc>
          <w:tcPr>
            <w:tcW w:w="2120" w:type="pct"/>
            <w:vAlign w:val="center"/>
          </w:tcPr>
          <w:p w14:paraId="32B2F1D0">
            <w:pPr>
              <w:jc w:val="center"/>
              <w:rPr>
                <w:szCs w:val="21"/>
              </w:rPr>
            </w:pPr>
            <w:r>
              <w:rPr>
                <w:szCs w:val="21"/>
              </w:rPr>
              <w:t>秩序维护</w:t>
            </w:r>
            <w:r>
              <w:rPr>
                <w:rFonts w:hint="eastAsia"/>
                <w:szCs w:val="21"/>
              </w:rPr>
              <w:t>工具耗材</w:t>
            </w:r>
            <w:r>
              <w:rPr>
                <w:szCs w:val="21"/>
              </w:rPr>
              <w:t>费用</w:t>
            </w:r>
          </w:p>
        </w:tc>
        <w:tc>
          <w:tcPr>
            <w:tcW w:w="2218" w:type="pct"/>
            <w:vAlign w:val="center"/>
          </w:tcPr>
          <w:p w14:paraId="04DA2FED">
            <w:pPr>
              <w:jc w:val="center"/>
              <w:rPr>
                <w:szCs w:val="21"/>
              </w:rPr>
            </w:pPr>
          </w:p>
        </w:tc>
      </w:tr>
      <w:tr w14:paraId="0CF7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10EC1297">
            <w:pPr>
              <w:jc w:val="center"/>
              <w:rPr>
                <w:szCs w:val="21"/>
              </w:rPr>
            </w:pPr>
            <w:r>
              <w:rPr>
                <w:rFonts w:hint="eastAsia"/>
                <w:szCs w:val="21"/>
              </w:rPr>
              <w:t>5</w:t>
            </w:r>
          </w:p>
        </w:tc>
        <w:tc>
          <w:tcPr>
            <w:tcW w:w="2120" w:type="pct"/>
            <w:vAlign w:val="center"/>
          </w:tcPr>
          <w:p w14:paraId="7C6105FA">
            <w:pPr>
              <w:jc w:val="center"/>
              <w:rPr>
                <w:szCs w:val="21"/>
              </w:rPr>
            </w:pPr>
            <w:r>
              <w:rPr>
                <w:szCs w:val="21"/>
              </w:rPr>
              <w:t>绿化养护费用</w:t>
            </w:r>
          </w:p>
        </w:tc>
        <w:tc>
          <w:tcPr>
            <w:tcW w:w="2218" w:type="pct"/>
            <w:vAlign w:val="center"/>
          </w:tcPr>
          <w:p w14:paraId="154DDC98">
            <w:pPr>
              <w:jc w:val="center"/>
              <w:rPr>
                <w:szCs w:val="21"/>
              </w:rPr>
            </w:pPr>
          </w:p>
        </w:tc>
      </w:tr>
      <w:tr w14:paraId="3B16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shd w:val="clear" w:color="auto" w:fill="auto"/>
            <w:vAlign w:val="center"/>
          </w:tcPr>
          <w:p w14:paraId="75BF43A0">
            <w:pPr>
              <w:jc w:val="center"/>
              <w:rPr>
                <w:rFonts w:hint="eastAsia" w:ascii="Times New Roman" w:hAnsi="Times New Roman" w:eastAsia="宋体" w:cs="Times New Roman"/>
                <w:kern w:val="2"/>
                <w:sz w:val="21"/>
                <w:szCs w:val="21"/>
                <w:lang w:val="en-US" w:eastAsia="zh-CN" w:bidi="ar-SA"/>
              </w:rPr>
            </w:pPr>
            <w:r>
              <w:rPr>
                <w:rFonts w:hint="eastAsia"/>
                <w:szCs w:val="21"/>
              </w:rPr>
              <w:t>6</w:t>
            </w:r>
          </w:p>
        </w:tc>
        <w:tc>
          <w:tcPr>
            <w:tcW w:w="2120" w:type="pct"/>
            <w:vAlign w:val="center"/>
          </w:tcPr>
          <w:p w14:paraId="3E6C1B9B">
            <w:pPr>
              <w:jc w:val="center"/>
              <w:rPr>
                <w:rFonts w:hint="eastAsia"/>
                <w:szCs w:val="21"/>
                <w:lang w:val="en-US" w:eastAsia="zh-CN"/>
              </w:rPr>
            </w:pPr>
            <w:r>
              <w:rPr>
                <w:rFonts w:hint="eastAsia"/>
                <w:szCs w:val="21"/>
              </w:rPr>
              <w:t>楼内石材结晶保养</w:t>
            </w:r>
            <w:r>
              <w:rPr>
                <w:rFonts w:hint="eastAsia"/>
                <w:szCs w:val="21"/>
                <w:lang w:val="en-US" w:eastAsia="zh-CN"/>
              </w:rPr>
              <w:t>费用</w:t>
            </w:r>
          </w:p>
        </w:tc>
        <w:tc>
          <w:tcPr>
            <w:tcW w:w="2218" w:type="pct"/>
            <w:vAlign w:val="center"/>
          </w:tcPr>
          <w:p w14:paraId="4316B890">
            <w:pPr>
              <w:jc w:val="both"/>
              <w:rPr>
                <w:szCs w:val="21"/>
              </w:rPr>
            </w:pPr>
            <w:r>
              <w:rPr>
                <w:rFonts w:hint="eastAsia"/>
                <w:szCs w:val="21"/>
              </w:rPr>
              <w:t>50000元</w:t>
            </w:r>
          </w:p>
        </w:tc>
      </w:tr>
      <w:tr w14:paraId="03DB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shd w:val="clear" w:color="auto" w:fill="auto"/>
            <w:vAlign w:val="center"/>
          </w:tcPr>
          <w:p w14:paraId="0DC5F064">
            <w:pPr>
              <w:jc w:val="center"/>
              <w:rPr>
                <w:rFonts w:hint="eastAsia" w:ascii="Times New Roman" w:hAnsi="Times New Roman" w:eastAsia="宋体" w:cs="Times New Roman"/>
                <w:kern w:val="2"/>
                <w:sz w:val="21"/>
                <w:szCs w:val="21"/>
                <w:lang w:val="en-US" w:eastAsia="zh-CN" w:bidi="ar-SA"/>
              </w:rPr>
            </w:pPr>
            <w:r>
              <w:rPr>
                <w:rFonts w:hint="eastAsia"/>
                <w:szCs w:val="21"/>
              </w:rPr>
              <w:t>7</w:t>
            </w:r>
          </w:p>
        </w:tc>
        <w:tc>
          <w:tcPr>
            <w:tcW w:w="2120" w:type="pct"/>
            <w:vAlign w:val="center"/>
          </w:tcPr>
          <w:p w14:paraId="0401AE20">
            <w:pPr>
              <w:jc w:val="center"/>
              <w:rPr>
                <w:rFonts w:hint="eastAsia"/>
                <w:szCs w:val="21"/>
                <w:lang w:val="en-US" w:eastAsia="zh-CN"/>
              </w:rPr>
            </w:pPr>
            <w:r>
              <w:rPr>
                <w:rFonts w:hint="eastAsia"/>
                <w:szCs w:val="21"/>
              </w:rPr>
              <w:t>地毯清洗除螨</w:t>
            </w:r>
            <w:r>
              <w:rPr>
                <w:rFonts w:hint="eastAsia"/>
                <w:szCs w:val="21"/>
                <w:lang w:val="en-US" w:eastAsia="zh-CN"/>
              </w:rPr>
              <w:t>费用</w:t>
            </w:r>
          </w:p>
        </w:tc>
        <w:tc>
          <w:tcPr>
            <w:tcW w:w="2218" w:type="pct"/>
            <w:vAlign w:val="center"/>
          </w:tcPr>
          <w:p w14:paraId="525C5630">
            <w:pPr>
              <w:jc w:val="both"/>
              <w:rPr>
                <w:szCs w:val="21"/>
              </w:rPr>
            </w:pPr>
            <w:r>
              <w:rPr>
                <w:rFonts w:hint="eastAsia"/>
                <w:szCs w:val="21"/>
              </w:rPr>
              <w:t>10000元</w:t>
            </w:r>
          </w:p>
        </w:tc>
      </w:tr>
      <w:tr w14:paraId="6C20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094D7362">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0" w:type="pct"/>
            <w:vAlign w:val="center"/>
          </w:tcPr>
          <w:p w14:paraId="5F5BB2CA">
            <w:pPr>
              <w:jc w:val="center"/>
              <w:rPr>
                <w:szCs w:val="21"/>
              </w:rPr>
            </w:pPr>
            <w:r>
              <w:rPr>
                <w:rFonts w:hint="eastAsia"/>
                <w:szCs w:val="21"/>
              </w:rPr>
              <w:t>服装费用</w:t>
            </w:r>
          </w:p>
        </w:tc>
        <w:tc>
          <w:tcPr>
            <w:tcW w:w="2218" w:type="pct"/>
            <w:vAlign w:val="center"/>
          </w:tcPr>
          <w:p w14:paraId="2F239F99">
            <w:pPr>
              <w:jc w:val="left"/>
              <w:rPr>
                <w:szCs w:val="21"/>
              </w:rPr>
            </w:pPr>
          </w:p>
        </w:tc>
      </w:tr>
      <w:tr w14:paraId="762B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63A731BD">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0" w:type="pct"/>
            <w:vAlign w:val="center"/>
          </w:tcPr>
          <w:p w14:paraId="7BED3D87">
            <w:pPr>
              <w:jc w:val="center"/>
              <w:rPr>
                <w:szCs w:val="21"/>
              </w:rPr>
            </w:pPr>
            <w:r>
              <w:rPr>
                <w:szCs w:val="21"/>
              </w:rPr>
              <w:t>办公费用</w:t>
            </w:r>
          </w:p>
        </w:tc>
        <w:tc>
          <w:tcPr>
            <w:tcW w:w="2218" w:type="pct"/>
            <w:vAlign w:val="center"/>
          </w:tcPr>
          <w:p w14:paraId="6119E52D">
            <w:pPr>
              <w:jc w:val="left"/>
              <w:rPr>
                <w:szCs w:val="21"/>
              </w:rPr>
            </w:pPr>
          </w:p>
        </w:tc>
      </w:tr>
      <w:tr w14:paraId="1903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4FBD5B28">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0" w:type="pct"/>
            <w:vAlign w:val="center"/>
          </w:tcPr>
          <w:p w14:paraId="2BF7C10D">
            <w:pPr>
              <w:jc w:val="center"/>
              <w:rPr>
                <w:szCs w:val="21"/>
              </w:rPr>
            </w:pPr>
            <w:r>
              <w:rPr>
                <w:szCs w:val="21"/>
              </w:rPr>
              <w:t>固定资产折旧</w:t>
            </w:r>
          </w:p>
        </w:tc>
        <w:tc>
          <w:tcPr>
            <w:tcW w:w="2218" w:type="pct"/>
            <w:vAlign w:val="center"/>
          </w:tcPr>
          <w:p w14:paraId="33E93F9D">
            <w:pPr>
              <w:jc w:val="left"/>
              <w:rPr>
                <w:szCs w:val="21"/>
              </w:rPr>
            </w:pPr>
          </w:p>
        </w:tc>
      </w:tr>
      <w:tr w14:paraId="6CFA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70A218D5">
            <w:pPr>
              <w:jc w:val="center"/>
              <w:rPr>
                <w:rFonts w:ascii="Times New Roman" w:hAnsi="Times New Roman" w:eastAsia="宋体" w:cs="Times New Roman"/>
                <w:kern w:val="2"/>
                <w:sz w:val="21"/>
                <w:szCs w:val="21"/>
                <w:lang w:val="en-US" w:eastAsia="zh-CN" w:bidi="ar-SA"/>
              </w:rPr>
            </w:pPr>
            <w:r>
              <w:rPr>
                <w:rFonts w:hint="eastAsia"/>
                <w:szCs w:val="21"/>
              </w:rPr>
              <w:t>11</w:t>
            </w:r>
          </w:p>
        </w:tc>
        <w:tc>
          <w:tcPr>
            <w:tcW w:w="2120" w:type="pct"/>
            <w:vAlign w:val="center"/>
          </w:tcPr>
          <w:p w14:paraId="76DDD91E">
            <w:pPr>
              <w:jc w:val="center"/>
              <w:rPr>
                <w:szCs w:val="21"/>
              </w:rPr>
            </w:pPr>
            <w:r>
              <w:rPr>
                <w:szCs w:val="21"/>
              </w:rPr>
              <w:t>利润</w:t>
            </w:r>
          </w:p>
        </w:tc>
        <w:tc>
          <w:tcPr>
            <w:tcW w:w="2218" w:type="pct"/>
            <w:vAlign w:val="center"/>
          </w:tcPr>
          <w:p w14:paraId="3A76E685">
            <w:pPr>
              <w:jc w:val="left"/>
              <w:rPr>
                <w:szCs w:val="21"/>
              </w:rPr>
            </w:pPr>
          </w:p>
        </w:tc>
      </w:tr>
      <w:tr w14:paraId="630C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1E2912E">
            <w:pPr>
              <w:jc w:val="center"/>
              <w:rPr>
                <w:rFonts w:hint="default" w:eastAsia="宋体"/>
                <w:szCs w:val="21"/>
                <w:lang w:val="en-US" w:eastAsia="zh-CN"/>
              </w:rPr>
            </w:pPr>
            <w:r>
              <w:rPr>
                <w:rFonts w:hint="eastAsia"/>
                <w:szCs w:val="21"/>
                <w:lang w:val="en-US" w:eastAsia="zh-CN"/>
              </w:rPr>
              <w:t>12</w:t>
            </w:r>
          </w:p>
        </w:tc>
        <w:tc>
          <w:tcPr>
            <w:tcW w:w="2120" w:type="pct"/>
            <w:vAlign w:val="center"/>
          </w:tcPr>
          <w:p w14:paraId="6D6EB7E0">
            <w:pPr>
              <w:jc w:val="center"/>
              <w:rPr>
                <w:szCs w:val="21"/>
              </w:rPr>
            </w:pPr>
            <w:r>
              <w:rPr>
                <w:szCs w:val="21"/>
              </w:rPr>
              <w:t>税金</w:t>
            </w:r>
          </w:p>
        </w:tc>
        <w:tc>
          <w:tcPr>
            <w:tcW w:w="2218" w:type="pct"/>
            <w:vAlign w:val="center"/>
          </w:tcPr>
          <w:p w14:paraId="03D50C79">
            <w:pPr>
              <w:jc w:val="left"/>
              <w:rPr>
                <w:szCs w:val="21"/>
              </w:rPr>
            </w:pPr>
          </w:p>
        </w:tc>
      </w:tr>
      <w:tr w14:paraId="34C1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C1BB08B">
            <w:pPr>
              <w:jc w:val="center"/>
              <w:rPr>
                <w:rFonts w:hint="default" w:eastAsia="宋体"/>
                <w:szCs w:val="21"/>
                <w:lang w:val="en-US" w:eastAsia="zh-CN"/>
              </w:rPr>
            </w:pPr>
            <w:r>
              <w:rPr>
                <w:rFonts w:hint="eastAsia"/>
                <w:szCs w:val="21"/>
                <w:lang w:val="en-US" w:eastAsia="zh-CN"/>
              </w:rPr>
              <w:t>13</w:t>
            </w:r>
          </w:p>
        </w:tc>
        <w:tc>
          <w:tcPr>
            <w:tcW w:w="2120" w:type="pct"/>
            <w:vAlign w:val="center"/>
          </w:tcPr>
          <w:p w14:paraId="0114A2C2">
            <w:pPr>
              <w:jc w:val="left"/>
              <w:rPr>
                <w:rFonts w:hint="eastAsia"/>
                <w:szCs w:val="21"/>
                <w:lang w:eastAsia="zh-CN"/>
              </w:rPr>
            </w:pPr>
            <w:r>
              <w:rPr>
                <w:rFonts w:hint="eastAsia"/>
                <w:szCs w:val="21"/>
              </w:rPr>
              <w:t>其他需要列明的费用</w:t>
            </w:r>
            <w:r>
              <w:rPr>
                <w:rFonts w:hint="eastAsia"/>
                <w:szCs w:val="21"/>
                <w:lang w:eastAsia="zh-CN"/>
              </w:rPr>
              <w:t>（</w:t>
            </w:r>
            <w:r>
              <w:rPr>
                <w:rFonts w:hint="eastAsia"/>
                <w:szCs w:val="21"/>
                <w:lang w:val="en-US" w:eastAsia="zh-CN"/>
              </w:rPr>
              <w:t>食堂费用</w:t>
            </w:r>
            <w:r>
              <w:rPr>
                <w:rFonts w:hint="eastAsia"/>
                <w:szCs w:val="21"/>
                <w:lang w:eastAsia="zh-CN"/>
              </w:rPr>
              <w:t>）</w:t>
            </w:r>
          </w:p>
        </w:tc>
        <w:tc>
          <w:tcPr>
            <w:tcW w:w="2218" w:type="pct"/>
            <w:vAlign w:val="center"/>
          </w:tcPr>
          <w:p w14:paraId="4AD9565F">
            <w:pPr>
              <w:jc w:val="left"/>
              <w:rPr>
                <w:rFonts w:hint="eastAsia"/>
                <w:szCs w:val="21"/>
                <w:lang w:val="en-US" w:eastAsia="zh-CN"/>
              </w:rPr>
            </w:pPr>
            <w:r>
              <w:rPr>
                <w:rFonts w:hint="eastAsia"/>
                <w:szCs w:val="21"/>
              </w:rPr>
              <w:t>843360</w:t>
            </w:r>
            <w:r>
              <w:rPr>
                <w:rFonts w:hint="eastAsia"/>
                <w:szCs w:val="21"/>
                <w:lang w:val="en-US" w:eastAsia="zh-CN"/>
              </w:rPr>
              <w:t>元</w:t>
            </w:r>
          </w:p>
        </w:tc>
      </w:tr>
      <w:tr w14:paraId="4350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6F11EA25">
            <w:pPr>
              <w:jc w:val="center"/>
              <w:rPr>
                <w:szCs w:val="21"/>
              </w:rPr>
            </w:pPr>
            <w:r>
              <w:rPr>
                <w:szCs w:val="21"/>
              </w:rPr>
              <w:t>合计</w:t>
            </w:r>
          </w:p>
        </w:tc>
        <w:tc>
          <w:tcPr>
            <w:tcW w:w="2218" w:type="pct"/>
            <w:vAlign w:val="center"/>
          </w:tcPr>
          <w:p w14:paraId="7854D3A6">
            <w:pPr>
              <w:jc w:val="left"/>
              <w:rPr>
                <w:szCs w:val="21"/>
              </w:rPr>
            </w:pPr>
          </w:p>
        </w:tc>
      </w:tr>
    </w:tbl>
    <w:p w14:paraId="4904633D">
      <w:pPr>
        <w:spacing w:line="360" w:lineRule="auto"/>
        <w:rPr>
          <w:kern w:val="0"/>
          <w:sz w:val="24"/>
          <w:szCs w:val="24"/>
        </w:rPr>
      </w:pPr>
      <w:r>
        <w:rPr>
          <w:kern w:val="0"/>
          <w:sz w:val="24"/>
          <w:szCs w:val="24"/>
        </w:rPr>
        <w:t>注：1. 上述合计价格应为服务期的最终优惠价格。</w:t>
      </w:r>
    </w:p>
    <w:p w14:paraId="1F37CDE5">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2B7AD8AC">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107EC47A">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72BD7078">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25B98397">
      <w:pPr>
        <w:spacing w:line="360" w:lineRule="auto"/>
        <w:ind w:firstLine="4080" w:firstLineChars="1700"/>
        <w:rPr>
          <w:sz w:val="24"/>
        </w:rPr>
      </w:pPr>
      <w:r>
        <w:rPr>
          <w:sz w:val="24"/>
        </w:rPr>
        <w:t>投标人名称：</w:t>
      </w:r>
    </w:p>
    <w:p w14:paraId="4EBE305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6BFF1C6">
      <w:pPr>
        <w:widowControl/>
        <w:jc w:val="left"/>
        <w:rPr>
          <w:b/>
          <w:sz w:val="24"/>
        </w:rPr>
      </w:pPr>
      <w:r>
        <w:rPr>
          <w:b/>
          <w:sz w:val="24"/>
        </w:rPr>
        <w:br w:type="page"/>
      </w:r>
    </w:p>
    <w:p w14:paraId="5E2142AB">
      <w:pPr>
        <w:spacing w:line="460" w:lineRule="exact"/>
        <w:rPr>
          <w:b/>
          <w:sz w:val="24"/>
        </w:rPr>
      </w:pPr>
      <w:r>
        <w:rPr>
          <w:b/>
          <w:sz w:val="24"/>
        </w:rPr>
        <w:t>附件2</w:t>
      </w:r>
    </w:p>
    <w:p w14:paraId="2A177E5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7192DD21">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6281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CE069D7">
            <w:pPr>
              <w:jc w:val="center"/>
              <w:rPr>
                <w:sz w:val="24"/>
                <w:szCs w:val="24"/>
              </w:rPr>
            </w:pPr>
            <w:r>
              <w:rPr>
                <w:rFonts w:hint="eastAsia"/>
                <w:sz w:val="24"/>
                <w:szCs w:val="24"/>
              </w:rPr>
              <w:t>序号</w:t>
            </w:r>
          </w:p>
        </w:tc>
        <w:tc>
          <w:tcPr>
            <w:tcW w:w="1356" w:type="dxa"/>
            <w:vAlign w:val="center"/>
          </w:tcPr>
          <w:p w14:paraId="092C2A66">
            <w:pPr>
              <w:jc w:val="center"/>
              <w:rPr>
                <w:sz w:val="24"/>
                <w:szCs w:val="24"/>
              </w:rPr>
            </w:pPr>
            <w:r>
              <w:rPr>
                <w:sz w:val="24"/>
                <w:szCs w:val="24"/>
              </w:rPr>
              <w:t>具体岗位</w:t>
            </w:r>
          </w:p>
        </w:tc>
        <w:tc>
          <w:tcPr>
            <w:tcW w:w="1512" w:type="dxa"/>
            <w:vAlign w:val="center"/>
          </w:tcPr>
          <w:p w14:paraId="07F72BD2">
            <w:pPr>
              <w:jc w:val="center"/>
              <w:rPr>
                <w:sz w:val="24"/>
                <w:szCs w:val="24"/>
              </w:rPr>
            </w:pPr>
            <w:r>
              <w:rPr>
                <w:sz w:val="24"/>
                <w:szCs w:val="24"/>
              </w:rPr>
              <w:t>人数（人）</w:t>
            </w:r>
          </w:p>
        </w:tc>
        <w:tc>
          <w:tcPr>
            <w:tcW w:w="1416" w:type="dxa"/>
            <w:vAlign w:val="center"/>
          </w:tcPr>
          <w:p w14:paraId="4F40CD4C">
            <w:pPr>
              <w:jc w:val="center"/>
              <w:rPr>
                <w:sz w:val="24"/>
                <w:szCs w:val="24"/>
              </w:rPr>
            </w:pPr>
            <w:r>
              <w:rPr>
                <w:sz w:val="24"/>
                <w:szCs w:val="24"/>
              </w:rPr>
              <w:t>月工资/人</w:t>
            </w:r>
          </w:p>
        </w:tc>
        <w:tc>
          <w:tcPr>
            <w:tcW w:w="1296" w:type="dxa"/>
            <w:vAlign w:val="center"/>
          </w:tcPr>
          <w:p w14:paraId="221253A7">
            <w:pPr>
              <w:jc w:val="center"/>
              <w:rPr>
                <w:sz w:val="24"/>
                <w:szCs w:val="24"/>
              </w:rPr>
            </w:pPr>
            <w:r>
              <w:rPr>
                <w:sz w:val="24"/>
                <w:szCs w:val="24"/>
              </w:rPr>
              <w:t>月保险/人</w:t>
            </w:r>
          </w:p>
        </w:tc>
        <w:tc>
          <w:tcPr>
            <w:tcW w:w="1116" w:type="dxa"/>
            <w:vAlign w:val="center"/>
          </w:tcPr>
          <w:p w14:paraId="7C5D4EBC">
            <w:pPr>
              <w:jc w:val="center"/>
              <w:rPr>
                <w:sz w:val="24"/>
                <w:szCs w:val="24"/>
              </w:rPr>
            </w:pPr>
            <w:r>
              <w:rPr>
                <w:rFonts w:hint="eastAsia"/>
                <w:sz w:val="24"/>
                <w:szCs w:val="24"/>
              </w:rPr>
              <w:t>月公积金/人</w:t>
            </w:r>
          </w:p>
        </w:tc>
        <w:tc>
          <w:tcPr>
            <w:tcW w:w="1116" w:type="dxa"/>
            <w:vAlign w:val="center"/>
          </w:tcPr>
          <w:p w14:paraId="77A895E9">
            <w:pPr>
              <w:jc w:val="center"/>
              <w:rPr>
                <w:sz w:val="24"/>
                <w:szCs w:val="24"/>
              </w:rPr>
            </w:pPr>
            <w:r>
              <w:rPr>
                <w:sz w:val="24"/>
                <w:szCs w:val="24"/>
              </w:rPr>
              <w:t>月小计</w:t>
            </w:r>
          </w:p>
        </w:tc>
        <w:tc>
          <w:tcPr>
            <w:tcW w:w="2103" w:type="dxa"/>
            <w:vAlign w:val="center"/>
          </w:tcPr>
          <w:p w14:paraId="1EA69C7D">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6B1F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EF3F48A">
            <w:pPr>
              <w:jc w:val="center"/>
              <w:rPr>
                <w:sz w:val="24"/>
                <w:szCs w:val="24"/>
              </w:rPr>
            </w:pPr>
          </w:p>
        </w:tc>
        <w:tc>
          <w:tcPr>
            <w:tcW w:w="1356" w:type="dxa"/>
            <w:vAlign w:val="center"/>
          </w:tcPr>
          <w:p w14:paraId="2E4D30F1">
            <w:pPr>
              <w:jc w:val="center"/>
              <w:rPr>
                <w:sz w:val="24"/>
                <w:szCs w:val="24"/>
              </w:rPr>
            </w:pPr>
          </w:p>
        </w:tc>
        <w:tc>
          <w:tcPr>
            <w:tcW w:w="1512" w:type="dxa"/>
            <w:vAlign w:val="center"/>
          </w:tcPr>
          <w:p w14:paraId="5D7AE80F">
            <w:pPr>
              <w:jc w:val="center"/>
              <w:rPr>
                <w:sz w:val="24"/>
                <w:szCs w:val="24"/>
              </w:rPr>
            </w:pPr>
          </w:p>
        </w:tc>
        <w:tc>
          <w:tcPr>
            <w:tcW w:w="1416" w:type="dxa"/>
            <w:vAlign w:val="center"/>
          </w:tcPr>
          <w:p w14:paraId="38771057">
            <w:pPr>
              <w:jc w:val="center"/>
              <w:rPr>
                <w:sz w:val="24"/>
                <w:szCs w:val="24"/>
              </w:rPr>
            </w:pPr>
          </w:p>
        </w:tc>
        <w:tc>
          <w:tcPr>
            <w:tcW w:w="1296" w:type="dxa"/>
            <w:vAlign w:val="center"/>
          </w:tcPr>
          <w:p w14:paraId="44248A7C">
            <w:pPr>
              <w:jc w:val="center"/>
              <w:rPr>
                <w:sz w:val="24"/>
                <w:szCs w:val="24"/>
              </w:rPr>
            </w:pPr>
          </w:p>
        </w:tc>
        <w:tc>
          <w:tcPr>
            <w:tcW w:w="1116" w:type="dxa"/>
            <w:vAlign w:val="center"/>
          </w:tcPr>
          <w:p w14:paraId="4E4BD64D">
            <w:pPr>
              <w:jc w:val="center"/>
              <w:rPr>
                <w:sz w:val="24"/>
                <w:szCs w:val="24"/>
              </w:rPr>
            </w:pPr>
          </w:p>
        </w:tc>
        <w:tc>
          <w:tcPr>
            <w:tcW w:w="1116" w:type="dxa"/>
            <w:vAlign w:val="center"/>
          </w:tcPr>
          <w:p w14:paraId="2CB6E5E6">
            <w:pPr>
              <w:jc w:val="center"/>
              <w:rPr>
                <w:sz w:val="24"/>
                <w:szCs w:val="24"/>
              </w:rPr>
            </w:pPr>
          </w:p>
        </w:tc>
        <w:tc>
          <w:tcPr>
            <w:tcW w:w="2103" w:type="dxa"/>
            <w:vAlign w:val="center"/>
          </w:tcPr>
          <w:p w14:paraId="2A2AB9F8">
            <w:pPr>
              <w:jc w:val="center"/>
              <w:rPr>
                <w:sz w:val="24"/>
                <w:szCs w:val="24"/>
              </w:rPr>
            </w:pPr>
          </w:p>
        </w:tc>
      </w:tr>
      <w:tr w14:paraId="14C5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FD8133C">
            <w:pPr>
              <w:jc w:val="center"/>
              <w:rPr>
                <w:sz w:val="24"/>
                <w:szCs w:val="24"/>
              </w:rPr>
            </w:pPr>
          </w:p>
        </w:tc>
        <w:tc>
          <w:tcPr>
            <w:tcW w:w="1356" w:type="dxa"/>
            <w:vAlign w:val="center"/>
          </w:tcPr>
          <w:p w14:paraId="570F1339">
            <w:pPr>
              <w:jc w:val="center"/>
              <w:rPr>
                <w:sz w:val="24"/>
                <w:szCs w:val="24"/>
              </w:rPr>
            </w:pPr>
          </w:p>
        </w:tc>
        <w:tc>
          <w:tcPr>
            <w:tcW w:w="1512" w:type="dxa"/>
            <w:vAlign w:val="center"/>
          </w:tcPr>
          <w:p w14:paraId="54CBB59A">
            <w:pPr>
              <w:jc w:val="center"/>
              <w:rPr>
                <w:sz w:val="24"/>
                <w:szCs w:val="24"/>
              </w:rPr>
            </w:pPr>
          </w:p>
        </w:tc>
        <w:tc>
          <w:tcPr>
            <w:tcW w:w="1416" w:type="dxa"/>
            <w:vAlign w:val="center"/>
          </w:tcPr>
          <w:p w14:paraId="15128721">
            <w:pPr>
              <w:jc w:val="center"/>
              <w:rPr>
                <w:sz w:val="24"/>
                <w:szCs w:val="24"/>
              </w:rPr>
            </w:pPr>
          </w:p>
        </w:tc>
        <w:tc>
          <w:tcPr>
            <w:tcW w:w="1296" w:type="dxa"/>
            <w:vAlign w:val="center"/>
          </w:tcPr>
          <w:p w14:paraId="1ED02AC5">
            <w:pPr>
              <w:jc w:val="center"/>
              <w:rPr>
                <w:sz w:val="24"/>
                <w:szCs w:val="24"/>
              </w:rPr>
            </w:pPr>
          </w:p>
        </w:tc>
        <w:tc>
          <w:tcPr>
            <w:tcW w:w="1116" w:type="dxa"/>
            <w:vAlign w:val="center"/>
          </w:tcPr>
          <w:p w14:paraId="66840C52">
            <w:pPr>
              <w:jc w:val="center"/>
              <w:rPr>
                <w:sz w:val="24"/>
                <w:szCs w:val="24"/>
              </w:rPr>
            </w:pPr>
          </w:p>
        </w:tc>
        <w:tc>
          <w:tcPr>
            <w:tcW w:w="1116" w:type="dxa"/>
            <w:vAlign w:val="center"/>
          </w:tcPr>
          <w:p w14:paraId="6FC0FF9F">
            <w:pPr>
              <w:jc w:val="center"/>
              <w:rPr>
                <w:sz w:val="24"/>
                <w:szCs w:val="24"/>
              </w:rPr>
            </w:pPr>
          </w:p>
        </w:tc>
        <w:tc>
          <w:tcPr>
            <w:tcW w:w="2103" w:type="dxa"/>
            <w:vAlign w:val="center"/>
          </w:tcPr>
          <w:p w14:paraId="6ECD162A">
            <w:pPr>
              <w:jc w:val="center"/>
              <w:rPr>
                <w:sz w:val="24"/>
                <w:szCs w:val="24"/>
              </w:rPr>
            </w:pPr>
          </w:p>
        </w:tc>
      </w:tr>
      <w:tr w14:paraId="514A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424119A">
            <w:pPr>
              <w:jc w:val="center"/>
              <w:rPr>
                <w:sz w:val="24"/>
                <w:szCs w:val="24"/>
              </w:rPr>
            </w:pPr>
          </w:p>
        </w:tc>
        <w:tc>
          <w:tcPr>
            <w:tcW w:w="1356" w:type="dxa"/>
            <w:vAlign w:val="center"/>
          </w:tcPr>
          <w:p w14:paraId="5566E530">
            <w:pPr>
              <w:jc w:val="center"/>
              <w:rPr>
                <w:sz w:val="24"/>
                <w:szCs w:val="24"/>
              </w:rPr>
            </w:pPr>
          </w:p>
        </w:tc>
        <w:tc>
          <w:tcPr>
            <w:tcW w:w="1512" w:type="dxa"/>
            <w:vAlign w:val="center"/>
          </w:tcPr>
          <w:p w14:paraId="1AD723E8">
            <w:pPr>
              <w:jc w:val="center"/>
              <w:rPr>
                <w:sz w:val="24"/>
                <w:szCs w:val="24"/>
              </w:rPr>
            </w:pPr>
          </w:p>
        </w:tc>
        <w:tc>
          <w:tcPr>
            <w:tcW w:w="1416" w:type="dxa"/>
            <w:vAlign w:val="center"/>
          </w:tcPr>
          <w:p w14:paraId="160B6503">
            <w:pPr>
              <w:jc w:val="center"/>
              <w:rPr>
                <w:sz w:val="24"/>
                <w:szCs w:val="24"/>
              </w:rPr>
            </w:pPr>
          </w:p>
        </w:tc>
        <w:tc>
          <w:tcPr>
            <w:tcW w:w="1296" w:type="dxa"/>
            <w:vAlign w:val="center"/>
          </w:tcPr>
          <w:p w14:paraId="2C9A8E26">
            <w:pPr>
              <w:jc w:val="center"/>
              <w:rPr>
                <w:sz w:val="24"/>
                <w:szCs w:val="24"/>
              </w:rPr>
            </w:pPr>
          </w:p>
        </w:tc>
        <w:tc>
          <w:tcPr>
            <w:tcW w:w="1116" w:type="dxa"/>
            <w:vAlign w:val="center"/>
          </w:tcPr>
          <w:p w14:paraId="13E2DDAE">
            <w:pPr>
              <w:jc w:val="center"/>
              <w:rPr>
                <w:sz w:val="24"/>
                <w:szCs w:val="24"/>
              </w:rPr>
            </w:pPr>
          </w:p>
        </w:tc>
        <w:tc>
          <w:tcPr>
            <w:tcW w:w="1116" w:type="dxa"/>
            <w:vAlign w:val="center"/>
          </w:tcPr>
          <w:p w14:paraId="502C2C33">
            <w:pPr>
              <w:jc w:val="center"/>
              <w:rPr>
                <w:sz w:val="24"/>
                <w:szCs w:val="24"/>
              </w:rPr>
            </w:pPr>
          </w:p>
        </w:tc>
        <w:tc>
          <w:tcPr>
            <w:tcW w:w="2103" w:type="dxa"/>
            <w:vAlign w:val="center"/>
          </w:tcPr>
          <w:p w14:paraId="580920E0">
            <w:pPr>
              <w:jc w:val="center"/>
              <w:rPr>
                <w:sz w:val="24"/>
                <w:szCs w:val="24"/>
              </w:rPr>
            </w:pPr>
          </w:p>
        </w:tc>
      </w:tr>
      <w:tr w14:paraId="17FB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1C77E59">
            <w:pPr>
              <w:jc w:val="center"/>
              <w:rPr>
                <w:sz w:val="24"/>
                <w:szCs w:val="24"/>
              </w:rPr>
            </w:pPr>
          </w:p>
        </w:tc>
        <w:tc>
          <w:tcPr>
            <w:tcW w:w="1356" w:type="dxa"/>
            <w:vAlign w:val="center"/>
          </w:tcPr>
          <w:p w14:paraId="35590D0C">
            <w:pPr>
              <w:jc w:val="center"/>
              <w:rPr>
                <w:sz w:val="24"/>
                <w:szCs w:val="24"/>
              </w:rPr>
            </w:pPr>
          </w:p>
        </w:tc>
        <w:tc>
          <w:tcPr>
            <w:tcW w:w="1512" w:type="dxa"/>
            <w:vAlign w:val="center"/>
          </w:tcPr>
          <w:p w14:paraId="76756EFB">
            <w:pPr>
              <w:jc w:val="center"/>
              <w:rPr>
                <w:sz w:val="24"/>
                <w:szCs w:val="24"/>
              </w:rPr>
            </w:pPr>
          </w:p>
        </w:tc>
        <w:tc>
          <w:tcPr>
            <w:tcW w:w="1416" w:type="dxa"/>
            <w:vAlign w:val="center"/>
          </w:tcPr>
          <w:p w14:paraId="60685A02">
            <w:pPr>
              <w:jc w:val="center"/>
              <w:rPr>
                <w:sz w:val="24"/>
                <w:szCs w:val="24"/>
              </w:rPr>
            </w:pPr>
          </w:p>
        </w:tc>
        <w:tc>
          <w:tcPr>
            <w:tcW w:w="1296" w:type="dxa"/>
            <w:vAlign w:val="center"/>
          </w:tcPr>
          <w:p w14:paraId="76B13326">
            <w:pPr>
              <w:jc w:val="center"/>
              <w:rPr>
                <w:sz w:val="24"/>
                <w:szCs w:val="24"/>
              </w:rPr>
            </w:pPr>
          </w:p>
        </w:tc>
        <w:tc>
          <w:tcPr>
            <w:tcW w:w="1116" w:type="dxa"/>
            <w:vAlign w:val="center"/>
          </w:tcPr>
          <w:p w14:paraId="1021128D">
            <w:pPr>
              <w:jc w:val="center"/>
              <w:rPr>
                <w:sz w:val="24"/>
                <w:szCs w:val="24"/>
              </w:rPr>
            </w:pPr>
          </w:p>
        </w:tc>
        <w:tc>
          <w:tcPr>
            <w:tcW w:w="1116" w:type="dxa"/>
            <w:vAlign w:val="center"/>
          </w:tcPr>
          <w:p w14:paraId="640C0AD3">
            <w:pPr>
              <w:jc w:val="center"/>
              <w:rPr>
                <w:sz w:val="24"/>
                <w:szCs w:val="24"/>
              </w:rPr>
            </w:pPr>
          </w:p>
        </w:tc>
        <w:tc>
          <w:tcPr>
            <w:tcW w:w="2103" w:type="dxa"/>
            <w:vAlign w:val="center"/>
          </w:tcPr>
          <w:p w14:paraId="78877C40">
            <w:pPr>
              <w:jc w:val="center"/>
              <w:rPr>
                <w:sz w:val="24"/>
                <w:szCs w:val="24"/>
              </w:rPr>
            </w:pPr>
          </w:p>
        </w:tc>
      </w:tr>
      <w:tr w14:paraId="38B9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4E457404">
            <w:pPr>
              <w:jc w:val="center"/>
              <w:rPr>
                <w:sz w:val="24"/>
                <w:szCs w:val="24"/>
              </w:rPr>
            </w:pPr>
            <w:r>
              <w:rPr>
                <w:rFonts w:hint="eastAsia"/>
                <w:sz w:val="24"/>
                <w:szCs w:val="24"/>
              </w:rPr>
              <w:t>人员费用合计</w:t>
            </w:r>
          </w:p>
        </w:tc>
        <w:tc>
          <w:tcPr>
            <w:tcW w:w="1116" w:type="dxa"/>
            <w:vAlign w:val="center"/>
          </w:tcPr>
          <w:p w14:paraId="0944157B">
            <w:pPr>
              <w:jc w:val="center"/>
              <w:rPr>
                <w:sz w:val="24"/>
                <w:szCs w:val="24"/>
              </w:rPr>
            </w:pPr>
          </w:p>
        </w:tc>
        <w:tc>
          <w:tcPr>
            <w:tcW w:w="2103" w:type="dxa"/>
            <w:vAlign w:val="center"/>
          </w:tcPr>
          <w:p w14:paraId="4B007A51">
            <w:pPr>
              <w:jc w:val="center"/>
              <w:rPr>
                <w:sz w:val="24"/>
                <w:szCs w:val="24"/>
              </w:rPr>
            </w:pPr>
          </w:p>
        </w:tc>
      </w:tr>
    </w:tbl>
    <w:p w14:paraId="4D480A61">
      <w:pPr>
        <w:autoSpaceDE w:val="0"/>
        <w:autoSpaceDN w:val="0"/>
        <w:adjustRightInd w:val="0"/>
        <w:spacing w:line="360" w:lineRule="auto"/>
        <w:rPr>
          <w:b/>
          <w:color w:val="000000"/>
          <w:sz w:val="24"/>
        </w:rPr>
      </w:pPr>
      <w:r>
        <w:rPr>
          <w:b/>
          <w:color w:val="000000"/>
          <w:sz w:val="24"/>
        </w:rPr>
        <w:t xml:space="preserve">备注： </w:t>
      </w:r>
    </w:p>
    <w:p w14:paraId="2FD6B2FE">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57DB8AC8">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1B619956">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379DB1A5">
      <w:pPr>
        <w:autoSpaceDE w:val="0"/>
        <w:autoSpaceDN w:val="0"/>
        <w:adjustRightInd w:val="0"/>
        <w:spacing w:line="360" w:lineRule="auto"/>
        <w:rPr>
          <w:b/>
          <w:color w:val="000000"/>
          <w:sz w:val="24"/>
        </w:rPr>
      </w:pPr>
    </w:p>
    <w:p w14:paraId="29121D5E">
      <w:pPr>
        <w:autoSpaceDE w:val="0"/>
        <w:autoSpaceDN w:val="0"/>
        <w:adjustRightInd w:val="0"/>
        <w:spacing w:line="360" w:lineRule="auto"/>
        <w:rPr>
          <w:b/>
          <w:color w:val="000000"/>
          <w:sz w:val="24"/>
        </w:rPr>
      </w:pPr>
    </w:p>
    <w:p w14:paraId="2A328C3D">
      <w:pPr>
        <w:spacing w:line="360" w:lineRule="auto"/>
        <w:ind w:firstLine="4080" w:firstLineChars="1700"/>
        <w:rPr>
          <w:sz w:val="24"/>
        </w:rPr>
      </w:pPr>
      <w:r>
        <w:rPr>
          <w:sz w:val="24"/>
        </w:rPr>
        <w:t>投标人名称：</w:t>
      </w:r>
    </w:p>
    <w:p w14:paraId="458F4B59">
      <w:pPr>
        <w:spacing w:line="360" w:lineRule="auto"/>
        <w:ind w:firstLine="4080" w:firstLineChars="1700"/>
        <w:rPr>
          <w:sz w:val="24"/>
        </w:rPr>
      </w:pPr>
    </w:p>
    <w:p w14:paraId="1861BD29">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65E0D385">
      <w:pPr>
        <w:spacing w:line="360" w:lineRule="auto"/>
        <w:ind w:firstLine="4080" w:firstLineChars="1700"/>
        <w:rPr>
          <w:sz w:val="24"/>
        </w:rPr>
      </w:pPr>
    </w:p>
    <w:p w14:paraId="070E4074">
      <w:pPr>
        <w:spacing w:line="460" w:lineRule="exact"/>
        <w:jc w:val="left"/>
        <w:rPr>
          <w:sz w:val="24"/>
        </w:rPr>
      </w:pPr>
    </w:p>
    <w:sectPr>
      <w:headerReference r:id="rId11"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未定义" w:date="2024-03-12T17:11:00Z" w:initials="未">
    <w:p w14:paraId="32A1F3C2">
      <w:pPr>
        <w:pStyle w:val="4"/>
      </w:pPr>
      <w:r>
        <w:t>包含餐饮服务的项目</w:t>
      </w:r>
      <w:r>
        <w:rPr>
          <w:rFonts w:hint="eastAsia"/>
        </w:rPr>
        <w:t>，</w:t>
      </w:r>
      <w:r>
        <w:t>应保留此句</w:t>
      </w:r>
      <w:r>
        <w:rPr>
          <w:rFonts w:hint="eastAsia"/>
        </w:rPr>
        <w:t>，</w:t>
      </w:r>
      <w:r>
        <w:t>否则删除此句</w:t>
      </w:r>
      <w:r>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A1F3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D87FD">
    <w:pPr>
      <w:pStyle w:val="8"/>
      <w:jc w:val="center"/>
      <w:rPr>
        <w:lang w:eastAsia="zh-CN"/>
      </w:rPr>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30F11">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7715B">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AD7E1">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A5F6">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9C38">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FAD76">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4F076"/>
    <w:multiLevelType w:val="multilevel"/>
    <w:tmpl w:val="8174F076"/>
    <w:lvl w:ilvl="0" w:tentative="0">
      <w:start w:val="1"/>
      <w:numFmt w:val="lowerLetter"/>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89981406"/>
    <w:multiLevelType w:val="singleLevel"/>
    <w:tmpl w:val="89981406"/>
    <w:lvl w:ilvl="0" w:tentative="0">
      <w:start w:val="1"/>
      <w:numFmt w:val="decimal"/>
      <w:lvlText w:val="%1)"/>
      <w:lvlJc w:val="left"/>
      <w:pPr>
        <w:ind w:left="425" w:hanging="425"/>
      </w:pPr>
      <w:rPr>
        <w:rFonts w:hint="default"/>
      </w:rPr>
    </w:lvl>
  </w:abstractNum>
  <w:abstractNum w:abstractNumId="2">
    <w:nsid w:val="8BF92397"/>
    <w:multiLevelType w:val="multilevel"/>
    <w:tmpl w:val="8BF92397"/>
    <w:lvl w:ilvl="0" w:tentative="0">
      <w:start w:val="1"/>
      <w:numFmt w:val="decimal"/>
      <w:lvlText w:val="%1)"/>
      <w:lvlJc w:val="left"/>
      <w:pPr>
        <w:ind w:left="84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8DD8D07D"/>
    <w:multiLevelType w:val="multilevel"/>
    <w:tmpl w:val="8DD8D07D"/>
    <w:lvl w:ilvl="0" w:tentative="0">
      <w:start w:val="1"/>
      <w:numFmt w:val="decimal"/>
      <w:lvlText w:val="%1)"/>
      <w:lvlJc w:val="left"/>
      <w:pPr>
        <w:ind w:left="84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A1C8FB7A"/>
    <w:multiLevelType w:val="multilevel"/>
    <w:tmpl w:val="A1C8FB7A"/>
    <w:lvl w:ilvl="0" w:tentative="0">
      <w:start w:val="1"/>
      <w:numFmt w:val="lowerLetter"/>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A50144D4"/>
    <w:multiLevelType w:val="multilevel"/>
    <w:tmpl w:val="A50144D4"/>
    <w:lvl w:ilvl="0" w:tentative="0">
      <w:start w:val="1"/>
      <w:numFmt w:val="lowerLetter"/>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B76C9519"/>
    <w:multiLevelType w:val="singleLevel"/>
    <w:tmpl w:val="B76C9519"/>
    <w:lvl w:ilvl="0" w:tentative="0">
      <w:start w:val="1"/>
      <w:numFmt w:val="decimal"/>
      <w:lvlText w:val="%1)"/>
      <w:lvlJc w:val="left"/>
      <w:pPr>
        <w:ind w:left="425" w:hanging="425"/>
      </w:pPr>
      <w:rPr>
        <w:rFonts w:hint="default"/>
      </w:rPr>
    </w:lvl>
  </w:abstractNum>
  <w:abstractNum w:abstractNumId="7">
    <w:nsid w:val="C62355C8"/>
    <w:multiLevelType w:val="multilevel"/>
    <w:tmpl w:val="C62355C8"/>
    <w:lvl w:ilvl="0" w:tentative="0">
      <w:start w:val="1"/>
      <w:numFmt w:val="lowerLetter"/>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C7C6C15D"/>
    <w:multiLevelType w:val="multilevel"/>
    <w:tmpl w:val="C7C6C15D"/>
    <w:lvl w:ilvl="0" w:tentative="0">
      <w:start w:val="1"/>
      <w:numFmt w:val="decimal"/>
      <w:lvlText w:val="%1)"/>
      <w:lvlJc w:val="left"/>
      <w:pPr>
        <w:ind w:left="425" w:hanging="425"/>
      </w:pPr>
    </w:lvl>
    <w:lvl w:ilvl="1" w:tentative="0">
      <w:start w:val="1"/>
      <w:numFmt w:val="decimal"/>
      <w:lvlText w:val="%2."/>
      <w:lvlJc w:val="left"/>
      <w:pPr>
        <w:tabs>
          <w:tab w:val="left" w:pos="1440"/>
        </w:tabs>
        <w:ind w:left="1020" w:firstLine="65176"/>
      </w:pPr>
    </w:lvl>
    <w:lvl w:ilvl="2" w:tentative="0">
      <w:start w:val="1"/>
      <w:numFmt w:val="decimal"/>
      <w:lvlText w:val="%3."/>
      <w:lvlJc w:val="left"/>
      <w:pPr>
        <w:tabs>
          <w:tab w:val="left" w:pos="2160"/>
        </w:tabs>
        <w:ind w:left="1740" w:firstLine="65176"/>
      </w:pPr>
    </w:lvl>
    <w:lvl w:ilvl="3" w:tentative="0">
      <w:start w:val="1"/>
      <w:numFmt w:val="decimal"/>
      <w:lvlText w:val="%4."/>
      <w:lvlJc w:val="left"/>
      <w:pPr>
        <w:tabs>
          <w:tab w:val="left" w:pos="2880"/>
        </w:tabs>
        <w:ind w:left="2460" w:firstLine="65176"/>
      </w:pPr>
    </w:lvl>
    <w:lvl w:ilvl="4" w:tentative="0">
      <w:start w:val="1"/>
      <w:numFmt w:val="decimal"/>
      <w:lvlText w:val="%5."/>
      <w:lvlJc w:val="left"/>
      <w:pPr>
        <w:tabs>
          <w:tab w:val="left" w:pos="3600"/>
        </w:tabs>
        <w:ind w:left="3180" w:firstLine="65176"/>
      </w:pPr>
    </w:lvl>
    <w:lvl w:ilvl="5" w:tentative="0">
      <w:start w:val="1"/>
      <w:numFmt w:val="decimal"/>
      <w:lvlText w:val="%6."/>
      <w:lvlJc w:val="left"/>
      <w:pPr>
        <w:tabs>
          <w:tab w:val="left" w:pos="4320"/>
        </w:tabs>
        <w:ind w:left="3900" w:firstLine="65176"/>
      </w:pPr>
    </w:lvl>
    <w:lvl w:ilvl="6" w:tentative="0">
      <w:start w:val="1"/>
      <w:numFmt w:val="decimal"/>
      <w:lvlText w:val="%7."/>
      <w:lvlJc w:val="left"/>
      <w:pPr>
        <w:tabs>
          <w:tab w:val="left" w:pos="5040"/>
        </w:tabs>
        <w:ind w:left="4620" w:firstLine="65176"/>
      </w:pPr>
    </w:lvl>
    <w:lvl w:ilvl="7" w:tentative="0">
      <w:start w:val="1"/>
      <w:numFmt w:val="decimal"/>
      <w:lvlText w:val="%8."/>
      <w:lvlJc w:val="left"/>
      <w:pPr>
        <w:tabs>
          <w:tab w:val="left" w:pos="5760"/>
        </w:tabs>
        <w:ind w:left="5340" w:firstLine="65176"/>
      </w:pPr>
    </w:lvl>
    <w:lvl w:ilvl="8" w:tentative="0">
      <w:start w:val="1"/>
      <w:numFmt w:val="decimal"/>
      <w:lvlText w:val="%9."/>
      <w:lvlJc w:val="left"/>
      <w:pPr>
        <w:tabs>
          <w:tab w:val="left" w:pos="6480"/>
        </w:tabs>
        <w:ind w:left="6060" w:firstLine="65176"/>
      </w:pPr>
    </w:lvl>
  </w:abstractNum>
  <w:abstractNum w:abstractNumId="9">
    <w:nsid w:val="DF6A339B"/>
    <w:multiLevelType w:val="multilevel"/>
    <w:tmpl w:val="DF6A33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ED6E32FD"/>
    <w:multiLevelType w:val="multilevel"/>
    <w:tmpl w:val="ED6E32FD"/>
    <w:lvl w:ilvl="0" w:tentative="0">
      <w:start w:val="1"/>
      <w:numFmt w:val="lowerLetter"/>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1">
    <w:nsid w:val="F1195F31"/>
    <w:multiLevelType w:val="singleLevel"/>
    <w:tmpl w:val="F1195F31"/>
    <w:lvl w:ilvl="0" w:tentative="0">
      <w:start w:val="1"/>
      <w:numFmt w:val="bullet"/>
      <w:lvlText w:val=""/>
      <w:lvlJc w:val="left"/>
      <w:pPr>
        <w:ind w:left="420" w:hanging="420"/>
      </w:pPr>
      <w:rPr>
        <w:rFonts w:hint="default" w:ascii="Wingdings" w:hAnsi="Wingdings"/>
      </w:rPr>
    </w:lvl>
  </w:abstractNum>
  <w:abstractNum w:abstractNumId="12">
    <w:nsid w:val="02149FC6"/>
    <w:multiLevelType w:val="multilevel"/>
    <w:tmpl w:val="02149FC6"/>
    <w:lvl w:ilvl="0" w:tentative="0">
      <w:start w:val="1"/>
      <w:numFmt w:val="lowerLetter"/>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3">
    <w:nsid w:val="0772F5F2"/>
    <w:multiLevelType w:val="singleLevel"/>
    <w:tmpl w:val="0772F5F2"/>
    <w:lvl w:ilvl="0" w:tentative="0">
      <w:start w:val="1"/>
      <w:numFmt w:val="lowerLetter"/>
      <w:lvlText w:val="%1."/>
      <w:lvlJc w:val="left"/>
      <w:pPr>
        <w:ind w:left="425" w:hanging="425"/>
      </w:pPr>
      <w:rPr>
        <w:rFonts w:hint="default"/>
      </w:rPr>
    </w:lvl>
  </w:abstractNum>
  <w:abstractNum w:abstractNumId="14">
    <w:nsid w:val="0B9830F2"/>
    <w:multiLevelType w:val="singleLevel"/>
    <w:tmpl w:val="0B9830F2"/>
    <w:lvl w:ilvl="0" w:tentative="0">
      <w:start w:val="1"/>
      <w:numFmt w:val="lowerLetter"/>
      <w:lvlText w:val="%1."/>
      <w:lvlJc w:val="left"/>
      <w:pPr>
        <w:ind w:left="425" w:hanging="425"/>
      </w:pPr>
      <w:rPr>
        <w:rFonts w:hint="default"/>
      </w:rPr>
    </w:lvl>
  </w:abstractNum>
  <w:abstractNum w:abstractNumId="15">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6">
    <w:nsid w:val="1E75E3F9"/>
    <w:multiLevelType w:val="singleLevel"/>
    <w:tmpl w:val="1E75E3F9"/>
    <w:lvl w:ilvl="0" w:tentative="0">
      <w:start w:val="1"/>
      <w:numFmt w:val="bullet"/>
      <w:lvlText w:val=""/>
      <w:lvlJc w:val="left"/>
      <w:pPr>
        <w:ind w:left="420" w:hanging="420"/>
      </w:pPr>
      <w:rPr>
        <w:rFonts w:hint="default" w:ascii="Wingdings" w:hAnsi="Wingdings"/>
      </w:rPr>
    </w:lvl>
  </w:abstractNum>
  <w:abstractNum w:abstractNumId="17">
    <w:nsid w:val="209B4742"/>
    <w:multiLevelType w:val="multilevel"/>
    <w:tmpl w:val="209B4742"/>
    <w:lvl w:ilvl="0" w:tentative="0">
      <w:start w:val="1"/>
      <w:numFmt w:val="lowerLetter"/>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8">
    <w:nsid w:val="216DE7AE"/>
    <w:multiLevelType w:val="singleLevel"/>
    <w:tmpl w:val="216DE7AE"/>
    <w:lvl w:ilvl="0" w:tentative="0">
      <w:start w:val="1"/>
      <w:numFmt w:val="decimal"/>
      <w:lvlText w:val="%1)"/>
      <w:lvlJc w:val="left"/>
      <w:pPr>
        <w:ind w:left="425" w:hanging="425"/>
      </w:pPr>
      <w:rPr>
        <w:rFonts w:hint="default"/>
      </w:rPr>
    </w:lvl>
  </w:abstractNum>
  <w:abstractNum w:abstractNumId="19">
    <w:nsid w:val="2F1776E8"/>
    <w:multiLevelType w:val="singleLevel"/>
    <w:tmpl w:val="2F1776E8"/>
    <w:lvl w:ilvl="0" w:tentative="0">
      <w:start w:val="1"/>
      <w:numFmt w:val="lowerLetter"/>
      <w:lvlText w:val="%1."/>
      <w:lvlJc w:val="left"/>
      <w:pPr>
        <w:ind w:left="425" w:hanging="425"/>
      </w:pPr>
      <w:rPr>
        <w:rFonts w:hint="default"/>
      </w:rPr>
    </w:lvl>
  </w:abstractNum>
  <w:abstractNum w:abstractNumId="20">
    <w:nsid w:val="2F980C29"/>
    <w:multiLevelType w:val="multilevel"/>
    <w:tmpl w:val="2F980C2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69642F8"/>
    <w:multiLevelType w:val="multilevel"/>
    <w:tmpl w:val="369642F8"/>
    <w:lvl w:ilvl="0" w:tentative="0">
      <w:start w:val="1"/>
      <w:numFmt w:val="lowerLetter"/>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2">
    <w:nsid w:val="3B899368"/>
    <w:multiLevelType w:val="multilevel"/>
    <w:tmpl w:val="3B899368"/>
    <w:lvl w:ilvl="0" w:tentative="0">
      <w:start w:val="1"/>
      <w:numFmt w:val="lowerLetter"/>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3">
    <w:nsid w:val="46E632C8"/>
    <w:multiLevelType w:val="multilevel"/>
    <w:tmpl w:val="46E632C8"/>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420"/>
        </w:tabs>
        <w:ind w:left="42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4A21E440"/>
    <w:multiLevelType w:val="singleLevel"/>
    <w:tmpl w:val="4A21E440"/>
    <w:lvl w:ilvl="0" w:tentative="0">
      <w:start w:val="1"/>
      <w:numFmt w:val="lowerLetter"/>
      <w:lvlText w:val="%1."/>
      <w:lvlJc w:val="left"/>
      <w:pPr>
        <w:ind w:left="425" w:hanging="425"/>
      </w:pPr>
      <w:rPr>
        <w:rFonts w:hint="default"/>
      </w:rPr>
    </w:lvl>
  </w:abstractNum>
  <w:abstractNum w:abstractNumId="25">
    <w:nsid w:val="57B1E393"/>
    <w:multiLevelType w:val="singleLevel"/>
    <w:tmpl w:val="57B1E393"/>
    <w:lvl w:ilvl="0" w:tentative="0">
      <w:start w:val="1"/>
      <w:numFmt w:val="bullet"/>
      <w:lvlText w:val=""/>
      <w:lvlJc w:val="left"/>
      <w:pPr>
        <w:ind w:left="420" w:hanging="420"/>
      </w:pPr>
      <w:rPr>
        <w:rFonts w:hint="default" w:ascii="Wingdings" w:hAnsi="Wingdings"/>
      </w:rPr>
    </w:lvl>
  </w:abstractNum>
  <w:abstractNum w:abstractNumId="26">
    <w:nsid w:val="6F12A1BA"/>
    <w:multiLevelType w:val="singleLevel"/>
    <w:tmpl w:val="6F12A1BA"/>
    <w:lvl w:ilvl="0" w:tentative="0">
      <w:start w:val="1"/>
      <w:numFmt w:val="lowerLetter"/>
      <w:lvlText w:val="%1."/>
      <w:lvlJc w:val="left"/>
      <w:pPr>
        <w:ind w:left="425" w:hanging="425"/>
      </w:pPr>
      <w:rPr>
        <w:rFonts w:hint="default"/>
      </w:rPr>
    </w:lvl>
  </w:abstractNum>
  <w:abstractNum w:abstractNumId="27">
    <w:nsid w:val="79EB04E4"/>
    <w:multiLevelType w:val="multilevel"/>
    <w:tmpl w:val="79EB04E4"/>
    <w:lvl w:ilvl="0" w:tentative="0">
      <w:start w:val="1"/>
      <w:numFmt w:val="lowerLetter"/>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8">
    <w:nsid w:val="7B56E1F2"/>
    <w:multiLevelType w:val="multilevel"/>
    <w:tmpl w:val="7B56E1F2"/>
    <w:lvl w:ilvl="0" w:tentative="0">
      <w:start w:val="1"/>
      <w:numFmt w:val="decimal"/>
      <w:lvlText w:val="%1)"/>
      <w:lvlJc w:val="left"/>
      <w:pPr>
        <w:ind w:left="84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0"/>
  </w:num>
  <w:num w:numId="2">
    <w:abstractNumId w:val="17"/>
  </w:num>
  <w:num w:numId="3">
    <w:abstractNumId w:val="3"/>
  </w:num>
  <w:num w:numId="4">
    <w:abstractNumId w:val="12"/>
  </w:num>
  <w:num w:numId="5">
    <w:abstractNumId w:val="21"/>
  </w:num>
  <w:num w:numId="6">
    <w:abstractNumId w:val="16"/>
  </w:num>
  <w:num w:numId="7">
    <w:abstractNumId w:val="9"/>
  </w:num>
  <w:num w:numId="8">
    <w:abstractNumId w:val="7"/>
  </w:num>
  <w:num w:numId="9">
    <w:abstractNumId w:val="20"/>
  </w:num>
  <w:num w:numId="10">
    <w:abstractNumId w:val="2"/>
  </w:num>
  <w:num w:numId="11">
    <w:abstractNumId w:val="4"/>
  </w:num>
  <w:num w:numId="12">
    <w:abstractNumId w:val="22"/>
  </w:num>
  <w:num w:numId="13">
    <w:abstractNumId w:val="28"/>
  </w:num>
  <w:num w:numId="14">
    <w:abstractNumId w:val="27"/>
  </w:num>
  <w:num w:numId="15">
    <w:abstractNumId w:val="1"/>
  </w:num>
  <w:num w:numId="16">
    <w:abstractNumId w:val="5"/>
  </w:num>
  <w:num w:numId="17">
    <w:abstractNumId w:val="24"/>
  </w:num>
  <w:num w:numId="18">
    <w:abstractNumId w:val="18"/>
  </w:num>
  <w:num w:numId="19">
    <w:abstractNumId w:val="13"/>
  </w:num>
  <w:num w:numId="20">
    <w:abstractNumId w:val="11"/>
  </w:num>
  <w:num w:numId="21">
    <w:abstractNumId w:val="19"/>
  </w:num>
  <w:num w:numId="22">
    <w:abstractNumId w:val="25"/>
  </w:num>
  <w:num w:numId="23">
    <w:abstractNumId w:val="6"/>
  </w:num>
  <w:num w:numId="24">
    <w:abstractNumId w:val="14"/>
  </w:num>
  <w:num w:numId="25">
    <w:abstractNumId w:val="23"/>
  </w:num>
  <w:num w:numId="26">
    <w:abstractNumId w:val="8"/>
  </w:num>
  <w:num w:numId="27">
    <w:abstractNumId w:val="0"/>
  </w:num>
  <w:num w:numId="28">
    <w:abstractNumId w:val="26"/>
  </w:num>
  <w:num w:numId="2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181C"/>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158"/>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15DE"/>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14DE36D4"/>
    <w:rsid w:val="19B504F5"/>
    <w:rsid w:val="34555BDD"/>
    <w:rsid w:val="35076827"/>
    <w:rsid w:val="413942B5"/>
    <w:rsid w:val="6B56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 w:type="character" w:customStyle="1" w:styleId="77">
    <w:name w:val="control-label9"/>
    <w:basedOn w:val="18"/>
    <w:qFormat/>
    <w:uiPriority w:val="0"/>
  </w:style>
  <w:style w:type="paragraph" w:customStyle="1" w:styleId="78">
    <w:name w:val="列表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F67404-5169-4E44-8C6F-E30650083AAC}">
  <ds:schemaRefs/>
</ds:datastoreItem>
</file>

<file path=docProps/app.xml><?xml version="1.0" encoding="utf-8"?>
<Properties xmlns="http://schemas.openxmlformats.org/officeDocument/2006/extended-properties" xmlns:vt="http://schemas.openxmlformats.org/officeDocument/2006/docPropsVTypes">
  <Template>Normal.dotm</Template>
  <Pages>85</Pages>
  <Words>795</Words>
  <Characters>854</Characters>
  <Lines>245</Lines>
  <Paragraphs>69</Paragraphs>
  <TotalTime>6</TotalTime>
  <ScaleCrop>false</ScaleCrop>
  <LinksUpToDate>false</LinksUpToDate>
  <CharactersWithSpaces>887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市公共资源交易中心-政府采购服务处</cp:lastModifiedBy>
  <cp:lastPrinted>2015-08-04T03:01:00Z</cp:lastPrinted>
  <dcterms:modified xsi:type="dcterms:W3CDTF">2025-02-11T01:40:49Z</dcterms:modified>
  <dc:title>2015年天津市政府债券</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eyJoZGlkIjoiNWNmNzZlMTUyYzQ0MjZhODhiOTZmMDUzZjM3ZDk4OTIifQ==</vt:lpwstr>
  </property>
  <property fmtid="{D5CDD505-2E9C-101B-9397-08002B2CF9AE}" pid="4" name="ICV">
    <vt:lpwstr>8E5A073028F54956A9B59BACFE8638A9_12</vt:lpwstr>
  </property>
</Properties>
</file>